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63A39" w14:textId="312157AC" w:rsidR="00632FA6" w:rsidRPr="0051401F" w:rsidRDefault="004B2442" w:rsidP="00216C6B">
      <w:pPr>
        <w:spacing w:after="0" w:line="240" w:lineRule="auto"/>
        <w:jc w:val="center"/>
        <w:rPr>
          <w:rFonts w:ascii="Georgia" w:hAnsi="Georgia"/>
          <w:sz w:val="28"/>
          <w:szCs w:val="28"/>
        </w:rPr>
      </w:pPr>
      <w:r w:rsidRPr="0051401F">
        <w:rPr>
          <w:rFonts w:ascii="Georgia" w:hAnsi="Georgia"/>
          <w:sz w:val="28"/>
          <w:szCs w:val="28"/>
        </w:rPr>
        <w:t>Elizabeth Moison</w:t>
      </w:r>
    </w:p>
    <w:p w14:paraId="031013D0" w14:textId="789A0C86" w:rsidR="0051401F" w:rsidRDefault="004B2442" w:rsidP="0051401F">
      <w:pPr>
        <w:spacing w:after="0" w:line="240" w:lineRule="auto"/>
        <w:jc w:val="center"/>
        <w:rPr>
          <w:rFonts w:ascii="Georgia" w:hAnsi="Georgia"/>
        </w:rPr>
      </w:pPr>
      <w:r>
        <w:rPr>
          <w:rFonts w:ascii="Georgia" w:hAnsi="Georgia"/>
        </w:rPr>
        <w:t>Curriculum</w:t>
      </w:r>
      <w:r w:rsidR="0051401F">
        <w:rPr>
          <w:rFonts w:ascii="Georgia" w:hAnsi="Georgia"/>
        </w:rPr>
        <w:t xml:space="preserve"> vitae</w:t>
      </w:r>
    </w:p>
    <w:p w14:paraId="6A008D15" w14:textId="16584459" w:rsidR="0051401F" w:rsidRDefault="0051401F" w:rsidP="0051401F">
      <w:pPr>
        <w:spacing w:after="0" w:line="240" w:lineRule="auto"/>
        <w:jc w:val="center"/>
        <w:rPr>
          <w:rFonts w:ascii="Georgia" w:hAnsi="Georgia"/>
        </w:rPr>
      </w:pPr>
      <w:r>
        <w:rPr>
          <w:rFonts w:ascii="Georgia" w:hAnsi="Georgia"/>
        </w:rPr>
        <w:t>July 2026</w:t>
      </w:r>
    </w:p>
    <w:p w14:paraId="715F039C" w14:textId="77777777" w:rsidR="003E0541" w:rsidRDefault="003E0541" w:rsidP="0051401F">
      <w:pPr>
        <w:spacing w:after="0" w:line="240" w:lineRule="auto"/>
        <w:jc w:val="center"/>
        <w:rPr>
          <w:rFonts w:ascii="Georgia" w:hAnsi="Georgia"/>
        </w:rPr>
      </w:pPr>
    </w:p>
    <w:p w14:paraId="40352ED3" w14:textId="77777777" w:rsidR="003E0541" w:rsidRDefault="00216C6B" w:rsidP="003E0541">
      <w:pPr>
        <w:spacing w:after="0" w:line="240" w:lineRule="auto"/>
        <w:jc w:val="right"/>
        <w:rPr>
          <w:rFonts w:ascii="Georgia" w:hAnsi="Georgia"/>
        </w:rPr>
      </w:pPr>
      <w:r w:rsidRPr="00E95CCA">
        <w:rPr>
          <w:rFonts w:ascii="Georgia" w:hAnsi="Georgia"/>
        </w:rPr>
        <w:t xml:space="preserve">Department of Sociology </w:t>
      </w:r>
    </w:p>
    <w:p w14:paraId="341C18EE" w14:textId="77777777" w:rsidR="003E0541" w:rsidRDefault="00216C6B" w:rsidP="003E0541">
      <w:pPr>
        <w:spacing w:after="0" w:line="240" w:lineRule="auto"/>
        <w:jc w:val="right"/>
        <w:rPr>
          <w:rFonts w:ascii="Georgia" w:hAnsi="Georgia"/>
        </w:rPr>
      </w:pPr>
      <w:r w:rsidRPr="00E95CCA">
        <w:rPr>
          <w:rFonts w:ascii="Georgia" w:hAnsi="Georgia"/>
        </w:rPr>
        <w:t>4060 Jenkins Nanovic</w:t>
      </w:r>
    </w:p>
    <w:p w14:paraId="45C41B14" w14:textId="6A4A012D" w:rsidR="00216C6B" w:rsidRPr="00E95CCA" w:rsidRDefault="00216C6B" w:rsidP="003E0541">
      <w:pPr>
        <w:spacing w:after="0" w:line="240" w:lineRule="auto"/>
        <w:jc w:val="right"/>
        <w:rPr>
          <w:rFonts w:ascii="Georgia" w:hAnsi="Georgia"/>
        </w:rPr>
      </w:pPr>
      <w:r w:rsidRPr="00E95CCA">
        <w:rPr>
          <w:rFonts w:ascii="Georgia" w:hAnsi="Georgia"/>
        </w:rPr>
        <w:t>Notre Dame, IN 46556</w:t>
      </w:r>
    </w:p>
    <w:p w14:paraId="2C75EC03" w14:textId="4A38215B" w:rsidR="0051401F" w:rsidRPr="00E95CCA" w:rsidRDefault="0051401F" w:rsidP="003E0541">
      <w:pPr>
        <w:spacing w:after="0" w:line="240" w:lineRule="auto"/>
        <w:jc w:val="right"/>
        <w:rPr>
          <w:rFonts w:ascii="Georgia" w:hAnsi="Georgia"/>
        </w:rPr>
      </w:pPr>
      <w:r w:rsidRPr="00E95CCA">
        <w:rPr>
          <w:rFonts w:ascii="Georgia" w:hAnsi="Georgia"/>
        </w:rPr>
        <w:t>(978) 302-3181</w:t>
      </w:r>
    </w:p>
    <w:p w14:paraId="4325E3D0" w14:textId="0A76A4D2" w:rsidR="0051401F" w:rsidRPr="00E95CCA" w:rsidRDefault="0051401F" w:rsidP="003E0541">
      <w:pPr>
        <w:spacing w:after="0" w:line="240" w:lineRule="auto"/>
        <w:jc w:val="right"/>
        <w:rPr>
          <w:rFonts w:ascii="Georgia" w:hAnsi="Georgia"/>
        </w:rPr>
      </w:pPr>
      <w:hyperlink r:id="rId6" w:history="1">
        <w:r w:rsidRPr="00E95CCA">
          <w:rPr>
            <w:rStyle w:val="Hyperlink"/>
            <w:rFonts w:ascii="Georgia" w:hAnsi="Georgia"/>
          </w:rPr>
          <w:t>emoison@nd.edu</w:t>
        </w:r>
      </w:hyperlink>
    </w:p>
    <w:p w14:paraId="0110B1C0" w14:textId="77777777" w:rsidR="0051401F" w:rsidRPr="00E95CCA" w:rsidRDefault="0051401F" w:rsidP="00E95CCA">
      <w:pPr>
        <w:spacing w:after="0" w:line="240" w:lineRule="auto"/>
        <w:rPr>
          <w:rFonts w:ascii="Georgia" w:hAnsi="Georgia"/>
        </w:rPr>
      </w:pPr>
    </w:p>
    <w:p w14:paraId="04CB1C5F" w14:textId="7B8BCB1D" w:rsidR="0051401F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EDUCATION</w:t>
      </w:r>
    </w:p>
    <w:p w14:paraId="7C055B98" w14:textId="77777777" w:rsidR="00216C6B" w:rsidRPr="00E95CCA" w:rsidRDefault="00216C6B" w:rsidP="00E95CCA">
      <w:pPr>
        <w:spacing w:after="0" w:line="240" w:lineRule="auto"/>
        <w:rPr>
          <w:rFonts w:ascii="Georgia" w:hAnsi="Georgia"/>
        </w:rPr>
      </w:pPr>
    </w:p>
    <w:p w14:paraId="0B2D1C49" w14:textId="3111D7E8" w:rsidR="003C1F74" w:rsidRPr="00E95CCA" w:rsidRDefault="003C1F74" w:rsidP="00E95CCA">
      <w:pPr>
        <w:spacing w:after="0" w:line="240" w:lineRule="auto"/>
        <w:ind w:left="1440" w:hanging="1440"/>
        <w:rPr>
          <w:rFonts w:ascii="Georgia" w:hAnsi="Georgia"/>
        </w:rPr>
      </w:pPr>
      <w:r w:rsidRPr="00E95CCA">
        <w:rPr>
          <w:rFonts w:ascii="Georgia" w:hAnsi="Georgia"/>
        </w:rPr>
        <w:t>2026</w:t>
      </w:r>
      <w:r w:rsidRPr="00E95CCA">
        <w:rPr>
          <w:rFonts w:ascii="Georgia" w:hAnsi="Georgia"/>
        </w:rPr>
        <w:tab/>
      </w:r>
      <w:proofErr w:type="spellStart"/>
      <w:r w:rsidRPr="00E95CCA">
        <w:rPr>
          <w:rFonts w:ascii="Georgia" w:hAnsi="Georgia"/>
        </w:rPr>
        <w:t>Ph.D</w:t>
      </w:r>
      <w:proofErr w:type="spellEnd"/>
      <w:r w:rsidRPr="00E95CCA">
        <w:rPr>
          <w:rFonts w:ascii="Georgia" w:hAnsi="Georgia"/>
        </w:rPr>
        <w:t xml:space="preserve"> (ABD) Sociology, University of Notre Dame</w:t>
      </w:r>
    </w:p>
    <w:p w14:paraId="6F9DD910" w14:textId="5BFD88A3" w:rsidR="003C1F74" w:rsidRPr="00E95CCA" w:rsidRDefault="003C1F74" w:rsidP="00E95CCA">
      <w:pPr>
        <w:spacing w:after="0" w:line="240" w:lineRule="auto"/>
        <w:ind w:left="1440" w:hanging="1440"/>
        <w:rPr>
          <w:rFonts w:ascii="Georgia" w:hAnsi="Georgia"/>
        </w:rPr>
      </w:pPr>
      <w:r w:rsidRPr="00E95CCA">
        <w:rPr>
          <w:rFonts w:ascii="Georgia" w:hAnsi="Georgia"/>
        </w:rPr>
        <w:t>2023</w:t>
      </w:r>
      <w:r w:rsidRPr="00E95CCA">
        <w:rPr>
          <w:rFonts w:ascii="Georgia" w:hAnsi="Georgia"/>
        </w:rPr>
        <w:tab/>
        <w:t>M.A. Sociology, University of Notre Dame</w:t>
      </w:r>
    </w:p>
    <w:p w14:paraId="4774CF0F" w14:textId="1E50835F" w:rsidR="003C1F74" w:rsidRPr="00E95CCA" w:rsidRDefault="003C1F74" w:rsidP="00E95CCA">
      <w:pPr>
        <w:spacing w:after="0" w:line="240" w:lineRule="auto"/>
        <w:ind w:left="1440" w:hanging="1440"/>
        <w:rPr>
          <w:rFonts w:ascii="Georgia" w:hAnsi="Georgia"/>
        </w:rPr>
      </w:pPr>
      <w:r w:rsidRPr="00E95CCA">
        <w:rPr>
          <w:rFonts w:ascii="Georgia" w:hAnsi="Georgia"/>
        </w:rPr>
        <w:t>2020</w:t>
      </w:r>
      <w:r w:rsidRPr="00E95CCA">
        <w:rPr>
          <w:rFonts w:ascii="Georgia" w:hAnsi="Georgia"/>
        </w:rPr>
        <w:tab/>
        <w:t>B.A. Sociology, Tufts University</w:t>
      </w:r>
    </w:p>
    <w:p w14:paraId="79867D34" w14:textId="77777777" w:rsidR="0051401F" w:rsidRPr="00E95CCA" w:rsidRDefault="0051401F" w:rsidP="00E95CCA">
      <w:pPr>
        <w:spacing w:after="0" w:line="240" w:lineRule="auto"/>
        <w:rPr>
          <w:rFonts w:ascii="Georgia" w:hAnsi="Georgia"/>
        </w:rPr>
      </w:pPr>
    </w:p>
    <w:p w14:paraId="2FF97BA2" w14:textId="77777777" w:rsidR="00C175E6" w:rsidRPr="00E95CCA" w:rsidRDefault="00C175E6" w:rsidP="00E95CCA">
      <w:pPr>
        <w:spacing w:after="0" w:line="240" w:lineRule="auto"/>
        <w:rPr>
          <w:rFonts w:ascii="Georgia" w:hAnsi="Georgia"/>
        </w:rPr>
      </w:pPr>
    </w:p>
    <w:p w14:paraId="7C5FB3F7" w14:textId="13829C00" w:rsidR="0051401F" w:rsidRPr="00E95CCA" w:rsidRDefault="003C1F74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  <w:b/>
          <w:bCs/>
        </w:rPr>
        <w:t>PUBLICATIONS</w:t>
      </w:r>
    </w:p>
    <w:p w14:paraId="386C6E07" w14:textId="77777777" w:rsidR="0051401F" w:rsidRPr="00E95CCA" w:rsidRDefault="0051401F" w:rsidP="00E95CCA">
      <w:pPr>
        <w:spacing w:after="0" w:line="240" w:lineRule="auto"/>
        <w:rPr>
          <w:rFonts w:ascii="Georgia" w:hAnsi="Georgia"/>
        </w:rPr>
      </w:pPr>
    </w:p>
    <w:p w14:paraId="6F1E412C" w14:textId="17A0CF90" w:rsidR="003C1F74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Refereed Journal Articles</w:t>
      </w:r>
    </w:p>
    <w:p w14:paraId="0B5FD8F6" w14:textId="0A7738E3" w:rsidR="00C175E6" w:rsidRPr="00E95CCA" w:rsidRDefault="003C1F74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/>
          <w:color w:val="000000" w:themeColor="text1"/>
        </w:rPr>
      </w:pPr>
      <w:r w:rsidRPr="00E95CCA">
        <w:rPr>
          <w:rFonts w:ascii="Georgia" w:hAnsi="Georgia"/>
        </w:rPr>
        <w:t>2023</w:t>
      </w:r>
      <w:r w:rsidRPr="00E95CCA">
        <w:rPr>
          <w:rFonts w:ascii="Georgia" w:hAnsi="Georgia"/>
        </w:rPr>
        <w:tab/>
      </w:r>
      <w:r w:rsidRPr="00E95CCA">
        <w:rPr>
          <w:rFonts w:ascii="Georgia" w:hAnsi="Georgia"/>
          <w:color w:val="000000" w:themeColor="text1"/>
        </w:rPr>
        <w:t xml:space="preserve">Miel, Karen, Rebecca Swanson, Merredith </w:t>
      </w:r>
      <w:proofErr w:type="spellStart"/>
      <w:r w:rsidRPr="00E95CCA">
        <w:rPr>
          <w:rFonts w:ascii="Georgia" w:hAnsi="Georgia"/>
          <w:color w:val="000000" w:themeColor="text1"/>
        </w:rPr>
        <w:t>Portsmore</w:t>
      </w:r>
      <w:proofErr w:type="spellEnd"/>
      <w:r w:rsidRPr="00E95CCA">
        <w:rPr>
          <w:rFonts w:ascii="Georgia" w:hAnsi="Georgia"/>
          <w:color w:val="000000" w:themeColor="text1"/>
        </w:rPr>
        <w:t xml:space="preserve">, Kelli Paul, </w:t>
      </w:r>
      <w:r w:rsidRPr="00E95CCA">
        <w:rPr>
          <w:rFonts w:ascii="Georgia" w:hAnsi="Georgia"/>
          <w:b/>
          <w:bCs/>
          <w:color w:val="000000" w:themeColor="text1"/>
        </w:rPr>
        <w:t>Elizabeth Moison</w:t>
      </w:r>
      <w:r w:rsidRPr="00E95CCA">
        <w:rPr>
          <w:rFonts w:ascii="Georgia" w:hAnsi="Georgia"/>
          <w:color w:val="000000" w:themeColor="text1"/>
        </w:rPr>
        <w:t xml:space="preserve">, </w:t>
      </w:r>
      <w:proofErr w:type="spellStart"/>
      <w:r w:rsidRPr="00E95CCA">
        <w:rPr>
          <w:rFonts w:ascii="Georgia" w:hAnsi="Georgia"/>
          <w:color w:val="000000" w:themeColor="text1"/>
        </w:rPr>
        <w:t>Jungsun</w:t>
      </w:r>
      <w:proofErr w:type="spellEnd"/>
      <w:r w:rsidRPr="00E95CCA">
        <w:rPr>
          <w:rFonts w:ascii="Georgia" w:hAnsi="Georgia"/>
          <w:color w:val="000000" w:themeColor="text1"/>
        </w:rPr>
        <w:t xml:space="preserve"> Kim, Adam Maltese. 2023.</w:t>
      </w:r>
      <w:r w:rsidRPr="00E95CCA">
        <w:rPr>
          <w:rFonts w:ascii="Georgia" w:hAnsi="Georgia"/>
          <w:color w:val="000000" w:themeColor="text1"/>
          <w:spacing w:val="-18"/>
        </w:rPr>
        <w:t xml:space="preserve"> </w:t>
      </w:r>
      <w:r w:rsidRPr="00E95CCA">
        <w:rPr>
          <w:rFonts w:ascii="Georgia" w:hAnsi="Georgia"/>
          <w:color w:val="000000" w:themeColor="text1"/>
        </w:rPr>
        <w:t xml:space="preserve">“Characterizing Engineering Outreach Educators’ Talk Moves: An Exploratory Framework.” </w:t>
      </w:r>
      <w:r w:rsidRPr="00E95CCA">
        <w:rPr>
          <w:rFonts w:ascii="Georgia" w:hAnsi="Georgia"/>
          <w:i/>
          <w:iCs/>
          <w:color w:val="000000" w:themeColor="text1"/>
        </w:rPr>
        <w:t xml:space="preserve">Journal of Engineering Education </w:t>
      </w:r>
      <w:r w:rsidRPr="00E95CCA">
        <w:rPr>
          <w:rFonts w:ascii="Georgia" w:hAnsi="Georgia"/>
          <w:color w:val="000000" w:themeColor="text1"/>
        </w:rPr>
        <w:t xml:space="preserve">112(2): 337-364. </w:t>
      </w:r>
      <w:r w:rsidRPr="00E95CCA">
        <w:rPr>
          <w:rFonts w:ascii="Georgia" w:hAnsi="Georgia"/>
          <w:color w:val="000000" w:themeColor="text1"/>
          <w:spacing w:val="-19"/>
        </w:rPr>
        <w:t xml:space="preserve"> </w:t>
      </w:r>
      <w:hyperlink r:id="rId7" w:history="1">
        <w:r w:rsidRPr="00E95CCA">
          <w:rPr>
            <w:rStyle w:val="Hyperlink"/>
            <w:rFonts w:ascii="Georgia" w:hAnsi="Georgia"/>
          </w:rPr>
          <w:t>Https://doi.org/10.1002/jee.20514</w:t>
        </w:r>
      </w:hyperlink>
      <w:r w:rsidRPr="00E95CCA">
        <w:rPr>
          <w:rStyle w:val="Hyperlink"/>
          <w:rFonts w:ascii="Georgia" w:hAnsi="Georgia"/>
        </w:rPr>
        <w:t>.</w:t>
      </w:r>
    </w:p>
    <w:p w14:paraId="2EF05619" w14:textId="77777777" w:rsidR="00E95CCA" w:rsidRDefault="00E95CCA" w:rsidP="00E95CCA">
      <w:pPr>
        <w:spacing w:after="0" w:line="240" w:lineRule="auto"/>
        <w:rPr>
          <w:rFonts w:ascii="Georgia" w:hAnsi="Georgia"/>
          <w:b/>
          <w:bCs/>
        </w:rPr>
      </w:pPr>
    </w:p>
    <w:p w14:paraId="6D88E3B8" w14:textId="5523D1AD" w:rsidR="003C1F74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Manuscripts in Preparation</w:t>
      </w:r>
    </w:p>
    <w:p w14:paraId="16D20312" w14:textId="25633456" w:rsidR="00F16026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Make Innocence Great Again: Innocence and Childhood in MAGA Censorship Discourse</w:t>
      </w:r>
    </w:p>
    <w:p w14:paraId="2D9B7EF9" w14:textId="060AD4F9" w:rsidR="00F16026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Ambivalence and Ambiguity in Gender: Nonbinary Young Adults’ Constructions of Self</w:t>
      </w:r>
    </w:p>
    <w:p w14:paraId="77E30D0A" w14:textId="77777777" w:rsidR="00C175E6" w:rsidRPr="00E95CCA" w:rsidRDefault="00C175E6" w:rsidP="00E95CCA">
      <w:pPr>
        <w:spacing w:after="0" w:line="240" w:lineRule="auto"/>
        <w:rPr>
          <w:rFonts w:ascii="Georgia" w:hAnsi="Georgia"/>
        </w:rPr>
      </w:pPr>
    </w:p>
    <w:p w14:paraId="4B8D60D5" w14:textId="77777777" w:rsidR="003C1F74" w:rsidRPr="00E95CCA" w:rsidRDefault="003C1F74" w:rsidP="00E95CCA">
      <w:pPr>
        <w:spacing w:after="0" w:line="240" w:lineRule="auto"/>
        <w:rPr>
          <w:rFonts w:ascii="Georgia" w:hAnsi="Georgia"/>
        </w:rPr>
      </w:pPr>
    </w:p>
    <w:p w14:paraId="6BD54B13" w14:textId="74F81220" w:rsidR="0051401F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GRANTS AND FELLOWSHIPS</w:t>
      </w:r>
    </w:p>
    <w:p w14:paraId="0954009E" w14:textId="77777777" w:rsidR="00F37572" w:rsidRPr="00E95CCA" w:rsidRDefault="00F37572" w:rsidP="00E95CCA">
      <w:pPr>
        <w:autoSpaceDE w:val="0"/>
        <w:autoSpaceDN w:val="0"/>
        <w:adjustRightInd w:val="0"/>
        <w:spacing w:after="0" w:line="240" w:lineRule="auto"/>
        <w:rPr>
          <w:rFonts w:ascii="Georgia" w:hAnsi="Georgia" w:cs="TeXGyrePagella-Regular"/>
          <w:color w:val="000000" w:themeColor="text1"/>
        </w:rPr>
      </w:pPr>
    </w:p>
    <w:p w14:paraId="316C1E86" w14:textId="36CD9EDB" w:rsidR="00F37572" w:rsidRPr="00E95CCA" w:rsidRDefault="00F37572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2025</w:t>
      </w:r>
      <w:r w:rsidRPr="00E95CCA">
        <w:rPr>
          <w:rFonts w:ascii="Georgia" w:hAnsi="Georgia" w:cs="TeXGyrePagella-Regular"/>
          <w:color w:val="000000" w:themeColor="text1"/>
        </w:rPr>
        <w:tab/>
        <w:t>Leadership Advancing Socially Engaged Research, University of Notre Dame, AY 25-26, $3,000</w:t>
      </w:r>
    </w:p>
    <w:p w14:paraId="1BDBC071" w14:textId="2D64ADE0" w:rsidR="00F37572" w:rsidRPr="00E95CCA" w:rsidRDefault="00F37572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2025</w:t>
      </w:r>
      <w:r w:rsidRPr="00E95CCA">
        <w:rPr>
          <w:rFonts w:ascii="Georgia" w:hAnsi="Georgia" w:cs="TeXGyrePagella-Regular"/>
          <w:color w:val="000000" w:themeColor="text1"/>
        </w:rPr>
        <w:tab/>
        <w:t>Graduate Student Research Award, Franco Institute, University of Notre Dame, $4,000</w:t>
      </w:r>
    </w:p>
    <w:p w14:paraId="587266A5" w14:textId="6261CB99" w:rsidR="00F37572" w:rsidRPr="00E95CCA" w:rsidRDefault="00F37572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 xml:space="preserve">2025 </w:t>
      </w:r>
      <w:r w:rsidRPr="00E95CCA">
        <w:rPr>
          <w:rFonts w:ascii="Georgia" w:hAnsi="Georgia" w:cs="TeXGyrePagella-Regular"/>
          <w:color w:val="000000" w:themeColor="text1"/>
        </w:rPr>
        <w:tab/>
        <w:t>Conference Presentation Grant, Graduate Student Government, University of Notre Dame, $400</w:t>
      </w:r>
    </w:p>
    <w:p w14:paraId="37D8BF9A" w14:textId="724F62CA" w:rsidR="00F37572" w:rsidRPr="00E95CCA" w:rsidRDefault="00F37572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2023</w:t>
      </w:r>
      <w:r w:rsidRPr="00E95CCA">
        <w:rPr>
          <w:rFonts w:ascii="Georgia" w:hAnsi="Georgia" w:cs="TeXGyrePagella-Regular"/>
          <w:color w:val="000000" w:themeColor="text1"/>
        </w:rPr>
        <w:tab/>
        <w:t>Graduate Student Research Award, Franco Institute, University of Notre Dame, $4,000</w:t>
      </w:r>
    </w:p>
    <w:p w14:paraId="113B53DC" w14:textId="3454F5FD" w:rsidR="00F37572" w:rsidRPr="00E95CCA" w:rsidRDefault="00F37572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2023</w:t>
      </w:r>
      <w:r w:rsidRPr="00E95CCA">
        <w:rPr>
          <w:rFonts w:ascii="Georgia" w:hAnsi="Georgia" w:cs="TeXGyrePagella-Regular"/>
          <w:color w:val="000000" w:themeColor="text1"/>
        </w:rPr>
        <w:tab/>
        <w:t>Graduate Justice Fellow, Center for Social Concerns, University of Notre Dame, AY 23-24, $3,000</w:t>
      </w:r>
    </w:p>
    <w:p w14:paraId="2C0CDB64" w14:textId="00997E10" w:rsidR="00F37572" w:rsidRPr="00E95CCA" w:rsidRDefault="00F37572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2023</w:t>
      </w:r>
      <w:r w:rsidRPr="00E95CCA">
        <w:rPr>
          <w:rFonts w:ascii="Georgia" w:hAnsi="Georgia" w:cs="TeXGyrePagella-Regular"/>
          <w:color w:val="000000" w:themeColor="text1"/>
        </w:rPr>
        <w:tab/>
        <w:t>Conference Presentation Grant, Graduate Student Government, University of Notre Dame, $400</w:t>
      </w:r>
    </w:p>
    <w:p w14:paraId="04495536" w14:textId="7F13D48A" w:rsidR="00F37572" w:rsidRPr="00E95CCA" w:rsidRDefault="00F37572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2020</w:t>
      </w:r>
      <w:r w:rsidRPr="00E95CCA">
        <w:rPr>
          <w:rFonts w:ascii="Georgia" w:hAnsi="Georgia" w:cs="TeXGyrePagella-Regular"/>
          <w:color w:val="000000" w:themeColor="text1"/>
        </w:rPr>
        <w:tab/>
        <w:t>Presidential Fellowship, Department of Sociology, University of Notre Dame, 2020-2025, $25,000</w:t>
      </w:r>
    </w:p>
    <w:p w14:paraId="0A039C9C" w14:textId="77777777" w:rsidR="003C1F74" w:rsidRPr="00E95CCA" w:rsidRDefault="003C1F74" w:rsidP="00E95CCA">
      <w:pPr>
        <w:spacing w:after="0" w:line="240" w:lineRule="auto"/>
        <w:ind w:left="1440" w:hanging="1440"/>
        <w:rPr>
          <w:rFonts w:ascii="Georgia" w:hAnsi="Georgia"/>
        </w:rPr>
      </w:pPr>
    </w:p>
    <w:p w14:paraId="23C693F3" w14:textId="77777777" w:rsidR="0051401F" w:rsidRPr="00E95CCA" w:rsidRDefault="0051401F" w:rsidP="00E95CCA">
      <w:pPr>
        <w:spacing w:after="0" w:line="240" w:lineRule="auto"/>
        <w:rPr>
          <w:rFonts w:ascii="Georgia" w:hAnsi="Georgia"/>
        </w:rPr>
      </w:pPr>
    </w:p>
    <w:p w14:paraId="289C854C" w14:textId="7EA1BA16" w:rsidR="0051401F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CONFERENCE PARTICIPATION</w:t>
      </w:r>
    </w:p>
    <w:p w14:paraId="7E813A3A" w14:textId="77777777" w:rsidR="00C63D47" w:rsidRPr="00E95CCA" w:rsidRDefault="00C63D47" w:rsidP="00E95CCA">
      <w:pPr>
        <w:spacing w:after="0" w:line="240" w:lineRule="auto"/>
        <w:rPr>
          <w:rFonts w:ascii="Georgia" w:hAnsi="Georgia"/>
        </w:rPr>
      </w:pPr>
    </w:p>
    <w:p w14:paraId="1A47A435" w14:textId="3A2944EA" w:rsidR="00C63D47" w:rsidRPr="00E95CCA" w:rsidRDefault="0051401F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Papers Presented</w:t>
      </w:r>
    </w:p>
    <w:p w14:paraId="1F5DD6B3" w14:textId="5ECE2651" w:rsidR="00C63D47" w:rsidRPr="00E95CCA" w:rsidRDefault="00C63D47" w:rsidP="00E95CCA">
      <w:pPr>
        <w:spacing w:after="0" w:line="240" w:lineRule="auto"/>
        <w:ind w:left="1440" w:hanging="1440"/>
        <w:rPr>
          <w:rFonts w:ascii="Georgia" w:hAnsi="Georgia" w:cs="TeXGyrePagella-Bold"/>
          <w:bCs/>
          <w:color w:val="000000" w:themeColor="text1"/>
          <w:lang w:bidi="en-US"/>
        </w:rPr>
      </w:pPr>
      <w:r w:rsidRPr="00E95CCA">
        <w:rPr>
          <w:rFonts w:ascii="Georgia" w:hAnsi="Georgia" w:cs="TeXGyrePagella-Bold"/>
          <w:bCs/>
          <w:color w:val="000000" w:themeColor="text1"/>
          <w:lang w:bidi="en-US"/>
        </w:rPr>
        <w:t>2025</w:t>
      </w:r>
      <w:r w:rsidRPr="00E95CCA">
        <w:rPr>
          <w:rFonts w:ascii="Georgia" w:hAnsi="Georgia" w:cs="TeXGyrePagella-Bold"/>
          <w:bCs/>
          <w:color w:val="000000" w:themeColor="text1"/>
          <w:lang w:bidi="en-US"/>
        </w:rPr>
        <w:tab/>
        <w:t>Modern-Day Book Banning: At the Intersection of Race, Gender, and Sexuality with Childhood. American Sociological Association</w:t>
      </w:r>
    </w:p>
    <w:p w14:paraId="6E026219" w14:textId="3262C710" w:rsidR="00C63D47" w:rsidRPr="00E95CCA" w:rsidRDefault="00C63D47" w:rsidP="00E95CCA">
      <w:pPr>
        <w:spacing w:after="0" w:line="240" w:lineRule="auto"/>
        <w:ind w:left="1440" w:hanging="1440"/>
        <w:rPr>
          <w:rFonts w:ascii="Georgia" w:hAnsi="Georgia" w:cs="TeXGyrePagella-Bold"/>
          <w:bCs/>
          <w:color w:val="000000" w:themeColor="text1"/>
          <w:lang w:bidi="en-US"/>
        </w:rPr>
      </w:pPr>
      <w:r w:rsidRPr="00E95CCA">
        <w:rPr>
          <w:rFonts w:ascii="Georgia" w:hAnsi="Georgia" w:cs="TeXGyrePagella-Bold"/>
          <w:bCs/>
          <w:color w:val="000000" w:themeColor="text1"/>
          <w:lang w:bidi="en-US"/>
        </w:rPr>
        <w:t>2024</w:t>
      </w:r>
      <w:r w:rsidRPr="00E95CCA">
        <w:rPr>
          <w:rFonts w:ascii="Georgia" w:hAnsi="Georgia" w:cs="TeXGyrePagella-Bold"/>
          <w:bCs/>
          <w:color w:val="000000" w:themeColor="text1"/>
          <w:lang w:bidi="en-US"/>
        </w:rPr>
        <w:tab/>
        <w:t>Identity Concessions: Motivations and Experiences in Interactions. Sociologists for Women in Society Winter Meeting</w:t>
      </w:r>
    </w:p>
    <w:p w14:paraId="6C7A4773" w14:textId="2347E167" w:rsidR="00C63D47" w:rsidRPr="00E95CCA" w:rsidRDefault="00C63D47" w:rsidP="00E95CCA">
      <w:pPr>
        <w:spacing w:after="0" w:line="240" w:lineRule="auto"/>
        <w:ind w:left="1440" w:hanging="1440"/>
        <w:rPr>
          <w:rFonts w:ascii="Georgia" w:hAnsi="Georgia" w:cs="TeXGyrePagella-Bold"/>
          <w:bCs/>
          <w:color w:val="000000" w:themeColor="text1"/>
          <w:lang w:bidi="en-US"/>
        </w:rPr>
      </w:pPr>
      <w:r w:rsidRPr="00E95CCA">
        <w:rPr>
          <w:rFonts w:ascii="Georgia" w:hAnsi="Georgia" w:cs="TeXGyrePagella-Bold"/>
          <w:bCs/>
          <w:color w:val="000000" w:themeColor="text1"/>
          <w:lang w:bidi="en-US"/>
        </w:rPr>
        <w:t xml:space="preserve"> 2023</w:t>
      </w:r>
      <w:r w:rsidRPr="00E95CCA">
        <w:rPr>
          <w:rFonts w:ascii="Georgia" w:hAnsi="Georgia" w:cs="TeXGyrePagella-Bold"/>
          <w:bCs/>
          <w:color w:val="000000" w:themeColor="text1"/>
          <w:lang w:bidi="en-US"/>
        </w:rPr>
        <w:tab/>
        <w:t xml:space="preserve">A Bridge to Utopia: Spanning the Gap Between the Utopia and the Everyday with Imagination. Sociologists for Women in Society, Student and Junior Community Scholar Symposium </w:t>
      </w:r>
    </w:p>
    <w:p w14:paraId="5AD2FA28" w14:textId="070F13DC" w:rsidR="00C63D47" w:rsidRPr="00E95CCA" w:rsidRDefault="00C63D47" w:rsidP="00E95CCA">
      <w:pPr>
        <w:spacing w:after="0" w:line="240" w:lineRule="auto"/>
        <w:ind w:left="1440" w:hanging="1440"/>
        <w:rPr>
          <w:rFonts w:ascii="Georgia" w:hAnsi="Georgia" w:cs="TeXGyrePagella-Bold"/>
          <w:bCs/>
          <w:color w:val="000000" w:themeColor="text1"/>
          <w:lang w:bidi="en-US"/>
        </w:rPr>
      </w:pPr>
      <w:r w:rsidRPr="00E95CCA">
        <w:rPr>
          <w:rFonts w:ascii="Georgia" w:hAnsi="Georgia" w:cs="TeXGyrePagella-Bold"/>
          <w:bCs/>
          <w:color w:val="000000" w:themeColor="text1"/>
          <w:lang w:bidi="en-US"/>
        </w:rPr>
        <w:t>2021</w:t>
      </w:r>
      <w:r w:rsidRPr="00E95CCA">
        <w:rPr>
          <w:rFonts w:ascii="Georgia" w:hAnsi="Georgia" w:cs="TeXGyrePagella-Bold"/>
          <w:bCs/>
          <w:color w:val="000000" w:themeColor="text1"/>
          <w:lang w:bidi="en-US"/>
        </w:rPr>
        <w:tab/>
        <w:t>(</w:t>
      </w:r>
      <w:r w:rsidRPr="00E95CCA">
        <w:rPr>
          <w:rFonts w:ascii="Georgia" w:eastAsia="Times New Roman" w:hAnsi="Georgia" w:cs="Arial"/>
          <w:color w:val="222222"/>
          <w:shd w:val="clear" w:color="auto" w:fill="FFFFFF"/>
        </w:rPr>
        <w:t>Dis)Engagement: The Changing Relationship Between GSAs, Emotion, and Politics. American Sociological Association,</w:t>
      </w:r>
    </w:p>
    <w:p w14:paraId="3A582995" w14:textId="77777777" w:rsidR="00C63D47" w:rsidRPr="00E95CCA" w:rsidRDefault="00C63D47" w:rsidP="00E95CCA">
      <w:pPr>
        <w:spacing w:after="0" w:line="240" w:lineRule="auto"/>
        <w:ind w:left="1440" w:hanging="1440"/>
        <w:rPr>
          <w:rFonts w:ascii="Georgia" w:eastAsia="Times New Roman" w:hAnsi="Georgia" w:cs="Times New Roman"/>
        </w:rPr>
      </w:pPr>
      <w:r w:rsidRPr="00E95CCA">
        <w:rPr>
          <w:rFonts w:ascii="Georgia" w:eastAsia="Times New Roman" w:hAnsi="Georgia" w:cs="Times New Roman"/>
        </w:rPr>
        <w:t>2021</w:t>
      </w:r>
      <w:r w:rsidRPr="00E95CCA">
        <w:rPr>
          <w:rFonts w:ascii="Georgia" w:eastAsia="Times New Roman" w:hAnsi="Georgia" w:cs="Times New Roman"/>
        </w:rPr>
        <w:tab/>
        <w:t>Mental Health Across Gender and Sexualities. American Sociological Association. With Joel Mittleman.</w:t>
      </w:r>
    </w:p>
    <w:p w14:paraId="118F1FB3" w14:textId="5C45AA9C" w:rsidR="00C63D47" w:rsidRPr="00E95CCA" w:rsidRDefault="00C175E6" w:rsidP="00E95CCA">
      <w:pPr>
        <w:spacing w:after="0" w:line="240" w:lineRule="auto"/>
        <w:ind w:left="1440" w:hanging="1440"/>
        <w:rPr>
          <w:rFonts w:ascii="Georgia" w:eastAsia="Times New Roman" w:hAnsi="Georgia" w:cs="Times New Roman"/>
        </w:rPr>
      </w:pPr>
      <w:r w:rsidRPr="00E95CCA">
        <w:rPr>
          <w:rFonts w:ascii="Georgia" w:eastAsia="Times New Roman" w:hAnsi="Georgia" w:cs="Times New Roman"/>
        </w:rPr>
        <w:t>2020</w:t>
      </w:r>
      <w:r w:rsidRPr="00E95CCA">
        <w:rPr>
          <w:rFonts w:ascii="Georgia" w:eastAsia="Times New Roman" w:hAnsi="Georgia" w:cs="Times New Roman"/>
        </w:rPr>
        <w:tab/>
        <w:t xml:space="preserve">Characterizing Engineering Outreach Ambassadors' Teaching Moves during Engineering Design Activities. American Society for Engineering Education. </w:t>
      </w:r>
      <w:r w:rsidR="00C63D47" w:rsidRPr="00E95CCA">
        <w:rPr>
          <w:rFonts w:ascii="Georgia" w:eastAsia="Times New Roman" w:hAnsi="Georgia" w:cs="Times New Roman"/>
        </w:rPr>
        <w:t>B</w:t>
      </w:r>
      <w:r w:rsidR="00C63D47" w:rsidRPr="00E95CCA">
        <w:rPr>
          <w:rFonts w:ascii="Georgia" w:hAnsi="Georgia" w:cs="TeXGyrePagella-Regular"/>
          <w:color w:val="000000" w:themeColor="text1"/>
        </w:rPr>
        <w:t>est Paper Award for the ASEE Pre-College Engineering Education Division</w:t>
      </w:r>
      <w:r w:rsidRPr="00E95CCA">
        <w:rPr>
          <w:rFonts w:ascii="Georgia" w:hAnsi="Georgia" w:cs="TeXGyrePagella-Regular"/>
          <w:color w:val="000000" w:themeColor="text1"/>
        </w:rPr>
        <w:t>.</w:t>
      </w:r>
    </w:p>
    <w:p w14:paraId="2C33ACA8" w14:textId="77777777" w:rsidR="00C63D47" w:rsidRPr="00E95CCA" w:rsidRDefault="00C63D47" w:rsidP="00E95CCA">
      <w:pPr>
        <w:spacing w:after="0" w:line="240" w:lineRule="auto"/>
        <w:rPr>
          <w:rFonts w:ascii="Georgia" w:hAnsi="Georgia"/>
        </w:rPr>
      </w:pPr>
    </w:p>
    <w:p w14:paraId="115906F8" w14:textId="7313BB31" w:rsidR="0051401F" w:rsidRPr="00E95CCA" w:rsidRDefault="0051401F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Discussant</w:t>
      </w:r>
    </w:p>
    <w:p w14:paraId="10DA6B17" w14:textId="05D2A98E" w:rsidR="00C175E6" w:rsidRPr="00E95CCA" w:rsidRDefault="00C175E6" w:rsidP="00E95CCA">
      <w:pPr>
        <w:spacing w:after="0" w:line="240" w:lineRule="auto"/>
        <w:ind w:left="1440" w:hanging="1440"/>
        <w:rPr>
          <w:rFonts w:ascii="Georgia" w:hAnsi="Georgia"/>
        </w:rPr>
      </w:pPr>
      <w:r w:rsidRPr="00E95CCA">
        <w:rPr>
          <w:rFonts w:ascii="Georgia" w:hAnsi="Georgia"/>
        </w:rPr>
        <w:t>2025</w:t>
      </w:r>
      <w:r w:rsidRPr="00E95CCA">
        <w:rPr>
          <w:rFonts w:ascii="Georgia" w:hAnsi="Georgia"/>
        </w:rPr>
        <w:tab/>
        <w:t>Gender and Education Table, American Sociological Association</w:t>
      </w:r>
    </w:p>
    <w:p w14:paraId="659DD3A9" w14:textId="77777777" w:rsidR="0051401F" w:rsidRPr="00E95CCA" w:rsidRDefault="0051401F" w:rsidP="00E95CCA">
      <w:pPr>
        <w:spacing w:after="0" w:line="240" w:lineRule="auto"/>
        <w:rPr>
          <w:rFonts w:ascii="Georgia" w:hAnsi="Georgia"/>
        </w:rPr>
      </w:pPr>
    </w:p>
    <w:p w14:paraId="7C0A5EAF" w14:textId="77777777" w:rsidR="00C175E6" w:rsidRPr="00E95CCA" w:rsidRDefault="00C175E6" w:rsidP="00E95CCA">
      <w:pPr>
        <w:spacing w:after="0" w:line="240" w:lineRule="auto"/>
        <w:rPr>
          <w:rFonts w:ascii="Georgia" w:hAnsi="Georgia"/>
        </w:rPr>
      </w:pPr>
    </w:p>
    <w:p w14:paraId="51E68AE6" w14:textId="7DBF5AAA" w:rsidR="0051401F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DEPARTMENTAL TALKS</w:t>
      </w:r>
    </w:p>
    <w:p w14:paraId="0E580038" w14:textId="77777777" w:rsidR="00C175E6" w:rsidRPr="00E95CCA" w:rsidRDefault="00C175E6" w:rsidP="00E95CCA">
      <w:pPr>
        <w:spacing w:after="0" w:line="240" w:lineRule="auto"/>
        <w:rPr>
          <w:rFonts w:ascii="Georgia" w:hAnsi="Georgia"/>
        </w:rPr>
      </w:pPr>
    </w:p>
    <w:p w14:paraId="5325014F" w14:textId="7732486D" w:rsidR="00C175E6" w:rsidRPr="00E95CCA" w:rsidRDefault="00C175E6" w:rsidP="00E95CCA">
      <w:pPr>
        <w:spacing w:after="0" w:line="240" w:lineRule="auto"/>
        <w:ind w:left="1440" w:hanging="1440"/>
        <w:rPr>
          <w:rFonts w:ascii="Georgia" w:hAnsi="Georgia"/>
        </w:rPr>
      </w:pPr>
      <w:r w:rsidRPr="00E95CCA">
        <w:rPr>
          <w:rFonts w:ascii="Georgia" w:hAnsi="Georgia"/>
        </w:rPr>
        <w:t>2023</w:t>
      </w:r>
      <w:r w:rsidRPr="00E95CCA">
        <w:rPr>
          <w:rFonts w:ascii="Georgia" w:hAnsi="Georgia"/>
        </w:rPr>
        <w:tab/>
        <w:t>Ambiguous Identities: Nonbinary Individuals’ Experiences with Crafting an Ungendered Self. Department of Sociology, University of Notre Dame. May 4</w:t>
      </w:r>
      <w:r w:rsidRPr="00E95CCA">
        <w:rPr>
          <w:rFonts w:ascii="Georgia" w:hAnsi="Georgia"/>
          <w:vertAlign w:val="superscript"/>
        </w:rPr>
        <w:t>th</w:t>
      </w:r>
    </w:p>
    <w:p w14:paraId="75FB9931" w14:textId="77777777" w:rsidR="00C175E6" w:rsidRPr="00E95CCA" w:rsidRDefault="00C175E6" w:rsidP="00E95CCA">
      <w:pPr>
        <w:spacing w:after="0" w:line="240" w:lineRule="auto"/>
        <w:rPr>
          <w:rFonts w:ascii="Georgia" w:hAnsi="Georgia"/>
        </w:rPr>
      </w:pPr>
    </w:p>
    <w:p w14:paraId="50AD8A0F" w14:textId="77777777" w:rsidR="00C175E6" w:rsidRPr="00E95CCA" w:rsidRDefault="00C175E6" w:rsidP="00E95CCA">
      <w:pPr>
        <w:spacing w:after="0" w:line="240" w:lineRule="auto"/>
        <w:rPr>
          <w:rFonts w:ascii="Georgia" w:hAnsi="Georgia"/>
        </w:rPr>
      </w:pPr>
    </w:p>
    <w:p w14:paraId="7C6156E4" w14:textId="1279F76B" w:rsidR="0051401F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TEACHING EXPERIENCE</w:t>
      </w:r>
    </w:p>
    <w:p w14:paraId="3911C151" w14:textId="77777777" w:rsidR="00C175E6" w:rsidRPr="00E95CCA" w:rsidRDefault="00C175E6" w:rsidP="00E95CCA">
      <w:pPr>
        <w:spacing w:after="0" w:line="240" w:lineRule="auto"/>
        <w:rPr>
          <w:rFonts w:ascii="Georgia" w:hAnsi="Georgia"/>
        </w:rPr>
      </w:pPr>
    </w:p>
    <w:p w14:paraId="46BFAE99" w14:textId="1280D875" w:rsidR="00B83200" w:rsidRDefault="00B83200" w:rsidP="00E95CCA">
      <w:p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University of Notre Dame</w:t>
      </w:r>
    </w:p>
    <w:p w14:paraId="59DB9CF6" w14:textId="021F3365" w:rsidR="00733CDD" w:rsidRPr="00E95CCA" w:rsidRDefault="00733CDD" w:rsidP="00E95CCA">
      <w:pPr>
        <w:spacing w:after="0" w:line="240" w:lineRule="auto"/>
        <w:rPr>
          <w:rFonts w:ascii="Georgia" w:hAnsi="Georgia"/>
        </w:rPr>
      </w:pPr>
      <w:r w:rsidRPr="00B83200">
        <w:rPr>
          <w:rFonts w:ascii="Georgia" w:hAnsi="Georgia"/>
        </w:rPr>
        <w:t>Instructor</w:t>
      </w:r>
      <w:r w:rsidR="00B83200">
        <w:rPr>
          <w:rFonts w:ascii="Georgia" w:hAnsi="Georgia"/>
        </w:rPr>
        <w:t xml:space="preserve">: </w:t>
      </w:r>
      <w:r w:rsidR="00C175E6" w:rsidRPr="00E95CCA">
        <w:rPr>
          <w:rFonts w:ascii="Georgia" w:hAnsi="Georgia"/>
        </w:rPr>
        <w:t>Introduction to Social Problems</w:t>
      </w:r>
      <w:r w:rsidRPr="00E95CCA">
        <w:rPr>
          <w:rFonts w:ascii="Georgia" w:hAnsi="Georgia"/>
        </w:rPr>
        <w:t xml:space="preserve"> (Fall 25)</w:t>
      </w:r>
    </w:p>
    <w:p w14:paraId="2A447732" w14:textId="1374C7BC" w:rsidR="00733CDD" w:rsidRDefault="00733CDD" w:rsidP="00E95CCA">
      <w:pPr>
        <w:spacing w:after="0" w:line="240" w:lineRule="auto"/>
        <w:rPr>
          <w:rFonts w:ascii="Georgia" w:hAnsi="Georgia"/>
        </w:rPr>
      </w:pPr>
      <w:r w:rsidRPr="00B83200">
        <w:rPr>
          <w:rFonts w:ascii="Georgia" w:hAnsi="Georgia"/>
        </w:rPr>
        <w:t>Teaching Assistant</w:t>
      </w:r>
      <w:r w:rsidR="00B83200" w:rsidRPr="00B83200">
        <w:rPr>
          <w:rFonts w:ascii="Georgia" w:hAnsi="Georgia"/>
        </w:rPr>
        <w:t>:</w:t>
      </w:r>
      <w:r w:rsidR="00B83200">
        <w:rPr>
          <w:rFonts w:ascii="Georgia" w:hAnsi="Georgia"/>
          <w:b/>
          <w:bCs/>
        </w:rPr>
        <w:t xml:space="preserve"> </w:t>
      </w:r>
      <w:r w:rsidRPr="00E95CCA">
        <w:rPr>
          <w:rFonts w:ascii="Georgia" w:hAnsi="Georgia"/>
        </w:rPr>
        <w:t>Introduction to Social Problems (Spring 25)</w:t>
      </w:r>
    </w:p>
    <w:p w14:paraId="543CE1C3" w14:textId="77777777" w:rsidR="00B83200" w:rsidRDefault="00B83200" w:rsidP="00E95CCA">
      <w:pPr>
        <w:spacing w:after="0" w:line="240" w:lineRule="auto"/>
        <w:rPr>
          <w:rFonts w:ascii="Georgia" w:hAnsi="Georgia"/>
        </w:rPr>
      </w:pPr>
    </w:p>
    <w:p w14:paraId="2F6EEE13" w14:textId="30218FD3" w:rsidR="00B83200" w:rsidRDefault="00B83200" w:rsidP="00E95CCA">
      <w:p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Morton College</w:t>
      </w:r>
    </w:p>
    <w:p w14:paraId="518B9CEB" w14:textId="4297A189" w:rsidR="00B83200" w:rsidRDefault="00B83200" w:rsidP="00E95CCA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Instructor: Introduction to Sociology (Fall 26)</w:t>
      </w:r>
    </w:p>
    <w:p w14:paraId="448958DC" w14:textId="0442E8CE" w:rsidR="00B83200" w:rsidRPr="00B83200" w:rsidRDefault="00B83200" w:rsidP="00E95CCA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Instructor: The Family (Fall 26)</w:t>
      </w:r>
    </w:p>
    <w:p w14:paraId="06A08E4C" w14:textId="77777777" w:rsidR="00733CDD" w:rsidRPr="00E95CCA" w:rsidRDefault="00733CDD" w:rsidP="00E95CCA">
      <w:pPr>
        <w:spacing w:after="0" w:line="240" w:lineRule="auto"/>
        <w:rPr>
          <w:rFonts w:ascii="Georgia" w:hAnsi="Georgia"/>
        </w:rPr>
      </w:pPr>
    </w:p>
    <w:p w14:paraId="37A3D9B2" w14:textId="7006C1A4" w:rsidR="00733CDD" w:rsidRPr="00E95CCA" w:rsidRDefault="00733CDD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Teaching Credentials</w:t>
      </w:r>
    </w:p>
    <w:p w14:paraId="7D5F2F89" w14:textId="713FF59C" w:rsidR="00733CDD" w:rsidRPr="00E95CCA" w:rsidRDefault="00733CDD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Striving for Excellence in College and University Teaching, Kaneb Center for Teaching Excellence (2025)</w:t>
      </w:r>
    </w:p>
    <w:p w14:paraId="0103DEB8" w14:textId="77777777" w:rsidR="00733CDD" w:rsidRPr="00E95CCA" w:rsidRDefault="00733CDD" w:rsidP="00E95CCA">
      <w:pPr>
        <w:spacing w:after="0" w:line="240" w:lineRule="auto"/>
        <w:rPr>
          <w:rFonts w:ascii="Georgia" w:hAnsi="Georgia"/>
        </w:rPr>
      </w:pPr>
    </w:p>
    <w:p w14:paraId="51D0C0DE" w14:textId="77777777" w:rsidR="00733CDD" w:rsidRPr="00E95CCA" w:rsidRDefault="00733CDD" w:rsidP="00E95CCA">
      <w:pPr>
        <w:spacing w:after="0" w:line="240" w:lineRule="auto"/>
        <w:rPr>
          <w:rFonts w:ascii="Georgia" w:hAnsi="Georgia"/>
        </w:rPr>
      </w:pPr>
    </w:p>
    <w:p w14:paraId="64271304" w14:textId="47D5EF61" w:rsidR="0051401F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lastRenderedPageBreak/>
        <w:t>SERVICE TO PROFESSION</w:t>
      </w:r>
    </w:p>
    <w:p w14:paraId="71D55745" w14:textId="77777777" w:rsidR="00E95CCA" w:rsidRPr="00E95CCA" w:rsidRDefault="00E95CCA" w:rsidP="00E95CCA">
      <w:pPr>
        <w:spacing w:after="0" w:line="240" w:lineRule="auto"/>
        <w:ind w:left="1440" w:hanging="1440"/>
        <w:rPr>
          <w:rFonts w:ascii="Georgia" w:hAnsi="Georgia"/>
        </w:rPr>
      </w:pPr>
    </w:p>
    <w:p w14:paraId="4D5F2068" w14:textId="7D2A17D3" w:rsidR="00AF59FB" w:rsidRDefault="00AF59FB" w:rsidP="00E95CCA">
      <w:pPr>
        <w:spacing w:after="0" w:line="240" w:lineRule="auto"/>
        <w:ind w:left="1440" w:hanging="1440"/>
        <w:rPr>
          <w:rFonts w:ascii="Georgia" w:hAnsi="Georgia"/>
        </w:rPr>
      </w:pPr>
      <w:r>
        <w:rPr>
          <w:rFonts w:ascii="Georgia" w:hAnsi="Georgia"/>
        </w:rPr>
        <w:t>2025</w:t>
      </w:r>
      <w:r>
        <w:rPr>
          <w:rFonts w:ascii="Georgia" w:hAnsi="Georgia"/>
        </w:rPr>
        <w:tab/>
        <w:t xml:space="preserve">Reviewer- </w:t>
      </w:r>
      <w:r w:rsidRPr="00AF59FB">
        <w:rPr>
          <w:rFonts w:ascii="Georgia" w:hAnsi="Georgia"/>
          <w:i/>
          <w:iCs/>
        </w:rPr>
        <w:t>Sociology of Education</w:t>
      </w:r>
    </w:p>
    <w:p w14:paraId="703FD8F5" w14:textId="744FFF00" w:rsidR="00733CDD" w:rsidRPr="00E95CCA" w:rsidRDefault="00C81518" w:rsidP="00E95CCA">
      <w:pPr>
        <w:spacing w:after="0" w:line="240" w:lineRule="auto"/>
        <w:ind w:left="1440" w:hanging="1440"/>
        <w:rPr>
          <w:rFonts w:ascii="Georgia" w:hAnsi="Georgia"/>
        </w:rPr>
      </w:pPr>
      <w:r w:rsidRPr="00E95CCA">
        <w:rPr>
          <w:rFonts w:ascii="Georgia" w:hAnsi="Georgia"/>
        </w:rPr>
        <w:t>202</w:t>
      </w:r>
      <w:r w:rsidR="004B79A3" w:rsidRPr="00E95CCA">
        <w:rPr>
          <w:rFonts w:ascii="Georgia" w:hAnsi="Georgia"/>
        </w:rPr>
        <w:t>3-2025</w:t>
      </w:r>
      <w:r w:rsidRPr="00E95CCA">
        <w:rPr>
          <w:rFonts w:ascii="Georgia" w:hAnsi="Georgia"/>
        </w:rPr>
        <w:tab/>
        <w:t>Mentorship Committee</w:t>
      </w:r>
      <w:r w:rsidR="00AF59FB">
        <w:rPr>
          <w:rFonts w:ascii="Georgia" w:hAnsi="Georgia"/>
        </w:rPr>
        <w:t xml:space="preserve">. </w:t>
      </w:r>
      <w:r w:rsidRPr="00E95CCA">
        <w:rPr>
          <w:rFonts w:ascii="Georgia" w:hAnsi="Georgia"/>
        </w:rPr>
        <w:t>Sociologists Working Everywhere, American Sociological Association</w:t>
      </w:r>
    </w:p>
    <w:p w14:paraId="1A14A91E" w14:textId="183A46A0" w:rsidR="004B79A3" w:rsidRPr="00E95CCA" w:rsidRDefault="00E95CCA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2025</w:t>
      </w:r>
      <w:r w:rsidRPr="00E95CCA">
        <w:rPr>
          <w:rFonts w:ascii="Georgia" w:hAnsi="Georgia" w:cs="TeXGyrePagella-Regular"/>
          <w:color w:val="000000" w:themeColor="text1"/>
        </w:rPr>
        <w:tab/>
        <w:t xml:space="preserve">Admissions Committee, Organizing Committee. </w:t>
      </w:r>
      <w:r w:rsidR="004B79A3" w:rsidRPr="00E95CCA">
        <w:rPr>
          <w:rFonts w:ascii="Georgia" w:hAnsi="Georgia" w:cs="TeXGyrePagella-Regular"/>
          <w:color w:val="000000" w:themeColor="text1"/>
        </w:rPr>
        <w:t>Chicago Ethnography Conference</w:t>
      </w:r>
    </w:p>
    <w:p w14:paraId="7CAD87BF" w14:textId="77777777" w:rsidR="004B79A3" w:rsidRPr="00E95CCA" w:rsidRDefault="004B79A3" w:rsidP="00E95CCA">
      <w:pPr>
        <w:tabs>
          <w:tab w:val="left" w:pos="6380"/>
        </w:tabs>
        <w:spacing w:after="0" w:line="240" w:lineRule="auto"/>
        <w:ind w:left="1440" w:hanging="1440"/>
        <w:rPr>
          <w:rFonts w:ascii="Georgia" w:hAnsi="Georgia"/>
        </w:rPr>
      </w:pPr>
    </w:p>
    <w:p w14:paraId="5F3F4630" w14:textId="77777777" w:rsidR="004B79A3" w:rsidRPr="00E95CCA" w:rsidRDefault="004B79A3" w:rsidP="00E95CCA">
      <w:pPr>
        <w:tabs>
          <w:tab w:val="left" w:pos="6380"/>
        </w:tabs>
        <w:spacing w:after="0" w:line="240" w:lineRule="auto"/>
        <w:ind w:left="1440" w:hanging="1440"/>
        <w:rPr>
          <w:rFonts w:ascii="Georgia" w:hAnsi="Georgia"/>
        </w:rPr>
      </w:pPr>
    </w:p>
    <w:p w14:paraId="5FB43884" w14:textId="224ABDEA" w:rsidR="0051401F" w:rsidRPr="00E95CCA" w:rsidRDefault="003C1F74" w:rsidP="00E95CCA">
      <w:pPr>
        <w:tabs>
          <w:tab w:val="left" w:pos="6380"/>
        </w:tabs>
        <w:spacing w:after="0" w:line="240" w:lineRule="auto"/>
        <w:ind w:left="1440" w:hanging="1440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UNIVERSITY SERVIC</w:t>
      </w:r>
      <w:r w:rsidR="004B79A3" w:rsidRPr="00E95CCA">
        <w:rPr>
          <w:rFonts w:ascii="Georgia" w:hAnsi="Georgia"/>
          <w:b/>
          <w:bCs/>
        </w:rPr>
        <w:t>E</w:t>
      </w:r>
      <w:r w:rsidR="004B79A3" w:rsidRPr="00E95CCA">
        <w:rPr>
          <w:rFonts w:ascii="Georgia" w:hAnsi="Georgia"/>
          <w:b/>
          <w:bCs/>
        </w:rPr>
        <w:tab/>
      </w:r>
    </w:p>
    <w:p w14:paraId="4E76F170" w14:textId="77777777" w:rsidR="004B79A3" w:rsidRPr="00E95CCA" w:rsidRDefault="004B79A3" w:rsidP="00E95CCA">
      <w:pPr>
        <w:tabs>
          <w:tab w:val="left" w:pos="6380"/>
        </w:tabs>
        <w:spacing w:after="0" w:line="240" w:lineRule="auto"/>
        <w:ind w:left="1440" w:hanging="1440"/>
        <w:rPr>
          <w:rFonts w:ascii="Georgia" w:hAnsi="Georgia"/>
          <w:b/>
          <w:bCs/>
        </w:rPr>
      </w:pPr>
    </w:p>
    <w:p w14:paraId="7D9E1B2C" w14:textId="5F56477B" w:rsidR="004B79A3" w:rsidRPr="00E95CCA" w:rsidRDefault="004B79A3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2023-2025</w:t>
      </w:r>
      <w:r w:rsidRPr="00E95CCA">
        <w:rPr>
          <w:rFonts w:ascii="Georgia" w:hAnsi="Georgia" w:cs="TeXGyrePagella-Regular"/>
          <w:color w:val="000000" w:themeColor="text1"/>
        </w:rPr>
        <w:tab/>
        <w:t>Peer Mentor, Department of Sociology</w:t>
      </w:r>
    </w:p>
    <w:p w14:paraId="598A2AE8" w14:textId="012C1368" w:rsidR="004B79A3" w:rsidRPr="00E95CCA" w:rsidRDefault="004B79A3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2021-2023</w:t>
      </w:r>
      <w:r w:rsidRPr="00E95CCA">
        <w:rPr>
          <w:rFonts w:ascii="Georgia" w:hAnsi="Georgia" w:cs="TeXGyrePagella-Regular"/>
          <w:color w:val="000000" w:themeColor="text1"/>
        </w:rPr>
        <w:tab/>
        <w:t>Graduate Student Government Representative: Diversity, Equity, and Inclusion Subcommittee, Social Life Subcommittee, 2021-2022</w:t>
      </w:r>
    </w:p>
    <w:p w14:paraId="249CEAC3" w14:textId="15CC82C7" w:rsidR="004B79A3" w:rsidRPr="00E95CCA" w:rsidRDefault="004B79A3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2021-2022</w:t>
      </w:r>
      <w:r w:rsidRPr="00E95CCA">
        <w:rPr>
          <w:rFonts w:ascii="Georgia" w:hAnsi="Georgia" w:cs="TeXGyrePagella-Regular"/>
          <w:color w:val="000000" w:themeColor="text1"/>
        </w:rPr>
        <w:tab/>
        <w:t xml:space="preserve">Founding Member, Officer. </w:t>
      </w:r>
      <w:proofErr w:type="spellStart"/>
      <w:r w:rsidRPr="00E95CCA">
        <w:rPr>
          <w:rFonts w:ascii="Georgia" w:hAnsi="Georgia" w:cs="TeXGyrePagella-Regular"/>
          <w:color w:val="000000" w:themeColor="text1"/>
        </w:rPr>
        <w:t>GradientND</w:t>
      </w:r>
      <w:proofErr w:type="spellEnd"/>
      <w:r w:rsidRPr="00E95CCA">
        <w:rPr>
          <w:rFonts w:ascii="Georgia" w:hAnsi="Georgia" w:cs="TeXGyrePagella-Regular"/>
          <w:color w:val="000000" w:themeColor="text1"/>
        </w:rPr>
        <w:t xml:space="preserve"> (Graduate Student LGBTQ+</w:t>
      </w:r>
      <w:r w:rsidR="005A59B3">
        <w:rPr>
          <w:rFonts w:ascii="Georgia" w:hAnsi="Georgia" w:cs="TeXGyrePagella-Regular"/>
          <w:color w:val="000000" w:themeColor="text1"/>
        </w:rPr>
        <w:t xml:space="preserve"> Organization</w:t>
      </w:r>
      <w:r w:rsidRPr="00E95CCA">
        <w:rPr>
          <w:rFonts w:ascii="Georgia" w:hAnsi="Georgia" w:cs="TeXGyrePagella-Regular"/>
          <w:color w:val="000000" w:themeColor="text1"/>
        </w:rPr>
        <w:t>)</w:t>
      </w:r>
      <w:r w:rsidRPr="00E95CCA">
        <w:rPr>
          <w:rFonts w:ascii="Georgia" w:hAnsi="Georgia" w:cs="TeXGyrePagella-Regular"/>
          <w:color w:val="000000" w:themeColor="text1"/>
        </w:rPr>
        <w:tab/>
      </w:r>
    </w:p>
    <w:p w14:paraId="32E70492" w14:textId="0D28C08D" w:rsidR="004B79A3" w:rsidRPr="00E95CCA" w:rsidRDefault="004B79A3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2021-2022</w:t>
      </w:r>
      <w:r w:rsidRPr="00E95CCA">
        <w:rPr>
          <w:rFonts w:ascii="Georgia" w:hAnsi="Georgia" w:cs="TeXGyrePagella-Regular"/>
          <w:color w:val="000000" w:themeColor="text1"/>
        </w:rPr>
        <w:tab/>
        <w:t>Graduate Student Representative to Faculty</w:t>
      </w:r>
      <w:r w:rsidR="005A59B3">
        <w:rPr>
          <w:rFonts w:ascii="Georgia" w:hAnsi="Georgia" w:cs="TeXGyrePagella-Regular"/>
          <w:color w:val="000000" w:themeColor="text1"/>
        </w:rPr>
        <w:t>.</w:t>
      </w:r>
      <w:r w:rsidRPr="00E95CCA">
        <w:rPr>
          <w:rFonts w:ascii="Georgia" w:hAnsi="Georgia" w:cs="TeXGyrePagella-Regular"/>
          <w:color w:val="000000" w:themeColor="text1"/>
        </w:rPr>
        <w:t xml:space="preserve"> Department of Sociology</w:t>
      </w:r>
      <w:r w:rsidR="005A59B3">
        <w:rPr>
          <w:rFonts w:ascii="Georgia" w:hAnsi="Georgia" w:cs="TeXGyrePagella-Regular"/>
          <w:color w:val="000000" w:themeColor="text1"/>
        </w:rPr>
        <w:t>, Notre Dame</w:t>
      </w:r>
    </w:p>
    <w:p w14:paraId="28D856DE" w14:textId="77777777" w:rsidR="004B79A3" w:rsidRPr="00E95CCA" w:rsidRDefault="004B79A3" w:rsidP="00E95CCA">
      <w:pPr>
        <w:autoSpaceDE w:val="0"/>
        <w:autoSpaceDN w:val="0"/>
        <w:adjustRightInd w:val="0"/>
        <w:spacing w:after="0" w:line="240" w:lineRule="auto"/>
        <w:rPr>
          <w:rFonts w:ascii="Georgia" w:hAnsi="Georgia" w:cs="TeXGyrePagella-Regular"/>
          <w:color w:val="000000" w:themeColor="text1"/>
        </w:rPr>
      </w:pPr>
    </w:p>
    <w:p w14:paraId="34C4EC67" w14:textId="77777777" w:rsidR="00E95CCA" w:rsidRPr="00E95CCA" w:rsidRDefault="00E95CCA" w:rsidP="00E95CCA">
      <w:pPr>
        <w:autoSpaceDE w:val="0"/>
        <w:autoSpaceDN w:val="0"/>
        <w:adjustRightInd w:val="0"/>
        <w:spacing w:after="0" w:line="240" w:lineRule="auto"/>
        <w:rPr>
          <w:rFonts w:ascii="Georgia" w:hAnsi="Georgia" w:cs="TeXGyrePagella-Regular"/>
          <w:color w:val="000000" w:themeColor="text1"/>
        </w:rPr>
      </w:pPr>
    </w:p>
    <w:p w14:paraId="41A912E4" w14:textId="033F775E" w:rsidR="004B79A3" w:rsidRPr="00E95CCA" w:rsidRDefault="004B79A3" w:rsidP="00E95CCA">
      <w:pPr>
        <w:autoSpaceDE w:val="0"/>
        <w:autoSpaceDN w:val="0"/>
        <w:adjustRightInd w:val="0"/>
        <w:spacing w:after="0" w:line="240" w:lineRule="auto"/>
        <w:rPr>
          <w:rFonts w:ascii="Georgia" w:hAnsi="Georgia" w:cs="TeXGyrePagella-Regular"/>
          <w:b/>
          <w:bCs/>
          <w:color w:val="000000" w:themeColor="text1"/>
        </w:rPr>
      </w:pPr>
      <w:r w:rsidRPr="00E95CCA">
        <w:rPr>
          <w:rFonts w:ascii="Georgia" w:hAnsi="Georgia" w:cs="TeXGyrePagella-Regular"/>
          <w:b/>
          <w:bCs/>
          <w:color w:val="000000" w:themeColor="text1"/>
        </w:rPr>
        <w:t>RELATED PROFESSIONAL ASSISTANTSHIPS</w:t>
      </w:r>
    </w:p>
    <w:p w14:paraId="1F34367D" w14:textId="77777777" w:rsidR="004B79A3" w:rsidRPr="00E95CCA" w:rsidRDefault="004B79A3" w:rsidP="00E95CCA">
      <w:pPr>
        <w:autoSpaceDE w:val="0"/>
        <w:autoSpaceDN w:val="0"/>
        <w:adjustRightInd w:val="0"/>
        <w:spacing w:after="0" w:line="240" w:lineRule="auto"/>
        <w:rPr>
          <w:rFonts w:ascii="Georgia" w:hAnsi="Georgia" w:cs="TeXGyrePagella-Regular"/>
          <w:b/>
          <w:bCs/>
          <w:color w:val="000000" w:themeColor="text1"/>
        </w:rPr>
      </w:pPr>
    </w:p>
    <w:p w14:paraId="7AB2599E" w14:textId="494B60B3" w:rsidR="004B79A3" w:rsidRPr="00E95CCA" w:rsidRDefault="00F16026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2026-2027</w:t>
      </w:r>
      <w:r w:rsidRPr="00E95CCA">
        <w:rPr>
          <w:rFonts w:ascii="Georgia" w:hAnsi="Georgia" w:cs="TeXGyrePagella-Regular"/>
          <w:color w:val="000000" w:themeColor="text1"/>
        </w:rPr>
        <w:tab/>
        <w:t>Graduate Assistant, Kaneb Center for Teaching and Learning, University of Notre Dame</w:t>
      </w:r>
    </w:p>
    <w:p w14:paraId="2EE30A2D" w14:textId="2D34FF03" w:rsidR="00F16026" w:rsidRPr="00E95CCA" w:rsidRDefault="00F16026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2026-2027</w:t>
      </w:r>
      <w:r w:rsidRPr="00E95CCA">
        <w:rPr>
          <w:rFonts w:ascii="Georgia" w:hAnsi="Georgia" w:cs="TeXGyrePagella-Regular"/>
          <w:color w:val="000000" w:themeColor="text1"/>
        </w:rPr>
        <w:tab/>
        <w:t>Graduate Assistant, Franco Institute for the Study of Liberal Arts, University of Notre Dame</w:t>
      </w:r>
    </w:p>
    <w:p w14:paraId="45D0AA4B" w14:textId="5F8C5584" w:rsidR="00F16026" w:rsidRPr="00E95CCA" w:rsidRDefault="00F16026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2022-2023</w:t>
      </w:r>
      <w:r w:rsidRPr="00E95CCA">
        <w:rPr>
          <w:rFonts w:ascii="Georgia" w:hAnsi="Georgia" w:cs="TeXGyrePagella-Regular"/>
          <w:color w:val="000000" w:themeColor="text1"/>
        </w:rPr>
        <w:tab/>
        <w:t>Research Assistant, Simone Zhang</w:t>
      </w:r>
    </w:p>
    <w:p w14:paraId="5D92C119" w14:textId="55280742" w:rsidR="00F16026" w:rsidRPr="00E95CCA" w:rsidRDefault="00F16026" w:rsidP="00E95CCA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Georgia" w:hAnsi="Georgia" w:cs="TeXGyrePagella-Regular"/>
          <w:color w:val="000000" w:themeColor="text1"/>
        </w:rPr>
      </w:pPr>
      <w:r w:rsidRPr="00E95CCA">
        <w:rPr>
          <w:rFonts w:ascii="Georgia" w:hAnsi="Georgia" w:cs="TeXGyrePagella-Regular"/>
          <w:color w:val="000000" w:themeColor="text1"/>
        </w:rPr>
        <w:t>2020-2022</w:t>
      </w:r>
      <w:r w:rsidRPr="00E95CCA">
        <w:rPr>
          <w:rFonts w:ascii="Georgia" w:hAnsi="Georgia" w:cs="TeXGyrePagella-Regular"/>
          <w:color w:val="000000" w:themeColor="text1"/>
        </w:rPr>
        <w:tab/>
        <w:t>Research Assistant, Joel Mittleman</w:t>
      </w:r>
    </w:p>
    <w:p w14:paraId="4DF893A6" w14:textId="77777777" w:rsidR="004B79A3" w:rsidRPr="00E95CCA" w:rsidRDefault="004B79A3" w:rsidP="00E95CCA">
      <w:pPr>
        <w:spacing w:after="0" w:line="240" w:lineRule="auto"/>
        <w:rPr>
          <w:rFonts w:ascii="Georgia" w:hAnsi="Georgia"/>
        </w:rPr>
      </w:pPr>
    </w:p>
    <w:p w14:paraId="06A10146" w14:textId="77777777" w:rsidR="0051401F" w:rsidRPr="00E95CCA" w:rsidRDefault="0051401F" w:rsidP="00E95CCA">
      <w:pPr>
        <w:spacing w:after="0" w:line="240" w:lineRule="auto"/>
        <w:rPr>
          <w:rFonts w:ascii="Georgia" w:hAnsi="Georgia"/>
        </w:rPr>
      </w:pPr>
    </w:p>
    <w:p w14:paraId="33396218" w14:textId="36C992F1" w:rsidR="0051401F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TEACHING AREAS</w:t>
      </w:r>
    </w:p>
    <w:p w14:paraId="15A2DB52" w14:textId="77777777" w:rsidR="004B79A3" w:rsidRDefault="004B79A3" w:rsidP="00E95CCA">
      <w:pPr>
        <w:spacing w:after="0" w:line="240" w:lineRule="auto"/>
        <w:rPr>
          <w:rFonts w:ascii="Georgia" w:hAnsi="Georgia"/>
          <w:b/>
          <w:bCs/>
        </w:rPr>
      </w:pPr>
    </w:p>
    <w:p w14:paraId="3FE04C67" w14:textId="03BAB758" w:rsidR="000F0804" w:rsidRPr="000F0804" w:rsidRDefault="000F0804" w:rsidP="00E95CCA">
      <w:pPr>
        <w:spacing w:after="0"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Topics Prepared to Teach</w:t>
      </w:r>
    </w:p>
    <w:p w14:paraId="6FA881A6" w14:textId="6116A965" w:rsidR="00F16026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Intro to Sociology</w:t>
      </w:r>
    </w:p>
    <w:p w14:paraId="28C4CA43" w14:textId="48062900" w:rsidR="00F16026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Intro to Social Problems</w:t>
      </w:r>
    </w:p>
    <w:p w14:paraId="061ADBF0" w14:textId="1AC62B9D" w:rsidR="00F16026" w:rsidRPr="00E95CCA" w:rsidRDefault="000F0804" w:rsidP="00E95CCA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The </w:t>
      </w:r>
      <w:r w:rsidR="00F16026" w:rsidRPr="00E95CCA">
        <w:rPr>
          <w:rFonts w:ascii="Georgia" w:hAnsi="Georgia"/>
        </w:rPr>
        <w:t>Family</w:t>
      </w:r>
    </w:p>
    <w:p w14:paraId="0E9E3CED" w14:textId="5AED9711" w:rsidR="00C6738E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Gender and Sexuality</w:t>
      </w:r>
    </w:p>
    <w:p w14:paraId="1FD1CC21" w14:textId="67C87B7D" w:rsidR="00F16026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Social Movements</w:t>
      </w:r>
    </w:p>
    <w:p w14:paraId="30067A29" w14:textId="6C3D94AE" w:rsidR="00C6738E" w:rsidRDefault="00C6738E" w:rsidP="00E95CCA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Race and Ethnicity</w:t>
      </w:r>
    </w:p>
    <w:p w14:paraId="1C591CAA" w14:textId="77777777" w:rsidR="000F0804" w:rsidRDefault="000F0804" w:rsidP="00E95CCA">
      <w:pPr>
        <w:spacing w:after="0" w:line="240" w:lineRule="auto"/>
        <w:rPr>
          <w:rFonts w:ascii="Georgia" w:hAnsi="Georgia"/>
        </w:rPr>
      </w:pPr>
    </w:p>
    <w:p w14:paraId="1441ED95" w14:textId="7F805B48" w:rsidR="000F0804" w:rsidRDefault="000F0804" w:rsidP="00E95CCA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  <w:bCs/>
        </w:rPr>
        <w:t>Modes Prepared to Teach</w:t>
      </w:r>
    </w:p>
    <w:p w14:paraId="3F104BD4" w14:textId="0D469EB3" w:rsidR="000F0804" w:rsidRDefault="000F0804" w:rsidP="00E95CCA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F2F</w:t>
      </w:r>
    </w:p>
    <w:p w14:paraId="487D76C4" w14:textId="3B7BDAFE" w:rsidR="000F0804" w:rsidRDefault="000F0804" w:rsidP="00E95CCA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Hybrid</w:t>
      </w:r>
    </w:p>
    <w:p w14:paraId="52A516ED" w14:textId="1B57C1C8" w:rsidR="000F0804" w:rsidRPr="000F0804" w:rsidRDefault="000F0804" w:rsidP="00E95CCA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Online- Synchronous</w:t>
      </w:r>
    </w:p>
    <w:p w14:paraId="6DBF1090" w14:textId="77777777" w:rsidR="00F16026" w:rsidRPr="00E95CCA" w:rsidRDefault="00F16026" w:rsidP="00E95CCA">
      <w:pPr>
        <w:spacing w:after="0" w:line="240" w:lineRule="auto"/>
        <w:rPr>
          <w:rFonts w:ascii="Georgia" w:hAnsi="Georgia"/>
        </w:rPr>
      </w:pPr>
    </w:p>
    <w:p w14:paraId="48344821" w14:textId="77777777" w:rsidR="004B79A3" w:rsidRPr="00E95CCA" w:rsidRDefault="004B79A3" w:rsidP="00E95CCA">
      <w:pPr>
        <w:spacing w:after="0" w:line="240" w:lineRule="auto"/>
        <w:rPr>
          <w:rFonts w:ascii="Georgia" w:hAnsi="Georgia"/>
        </w:rPr>
      </w:pPr>
    </w:p>
    <w:p w14:paraId="776B30B2" w14:textId="6953EC10" w:rsidR="00F16026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  <w:b/>
          <w:bCs/>
        </w:rPr>
        <w:lastRenderedPageBreak/>
        <w:t>LANGUAGES</w:t>
      </w:r>
      <w:r w:rsidRPr="00E95CCA">
        <w:rPr>
          <w:rFonts w:ascii="Georgia" w:hAnsi="Georgia"/>
          <w:b/>
          <w:bCs/>
        </w:rPr>
        <w:br/>
      </w:r>
    </w:p>
    <w:p w14:paraId="55992BA8" w14:textId="38B9B1E4" w:rsidR="0051401F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Spanish, reading: good</w:t>
      </w:r>
    </w:p>
    <w:p w14:paraId="2706B663" w14:textId="7AB6AE86" w:rsidR="00F16026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Mandarin, reading: with dictionary</w:t>
      </w:r>
    </w:p>
    <w:p w14:paraId="69576E8A" w14:textId="77777777" w:rsidR="00F16026" w:rsidRPr="00E95CCA" w:rsidRDefault="00F16026" w:rsidP="00E95CCA">
      <w:pPr>
        <w:spacing w:after="0" w:line="240" w:lineRule="auto"/>
        <w:rPr>
          <w:rFonts w:ascii="Georgia" w:hAnsi="Georgia"/>
        </w:rPr>
      </w:pPr>
    </w:p>
    <w:p w14:paraId="46031715" w14:textId="77777777" w:rsidR="00F16026" w:rsidRPr="00E95CCA" w:rsidRDefault="00F16026" w:rsidP="00E95CCA">
      <w:pPr>
        <w:spacing w:after="0" w:line="240" w:lineRule="auto"/>
        <w:rPr>
          <w:rFonts w:ascii="Georgia" w:hAnsi="Georgia"/>
        </w:rPr>
      </w:pPr>
    </w:p>
    <w:p w14:paraId="7E6AF095" w14:textId="035B0DFA" w:rsidR="0051401F" w:rsidRPr="00E95CCA" w:rsidRDefault="003C1F74" w:rsidP="00E95CCA">
      <w:pPr>
        <w:spacing w:after="0" w:line="240" w:lineRule="auto"/>
        <w:rPr>
          <w:rFonts w:ascii="Georgia" w:hAnsi="Georgia"/>
          <w:b/>
          <w:bCs/>
        </w:rPr>
      </w:pPr>
      <w:r w:rsidRPr="00E95CCA">
        <w:rPr>
          <w:rFonts w:ascii="Georgia" w:hAnsi="Georgia"/>
          <w:b/>
          <w:bCs/>
        </w:rPr>
        <w:t>PROFESSIONAL MEMBERSHIPS</w:t>
      </w:r>
    </w:p>
    <w:p w14:paraId="19EAFBCF" w14:textId="77777777" w:rsidR="004B79A3" w:rsidRPr="00E95CCA" w:rsidRDefault="004B79A3" w:rsidP="00E95CCA">
      <w:pPr>
        <w:spacing w:after="0" w:line="240" w:lineRule="auto"/>
        <w:rPr>
          <w:rFonts w:ascii="Georgia" w:hAnsi="Georgia"/>
          <w:b/>
          <w:bCs/>
        </w:rPr>
      </w:pPr>
    </w:p>
    <w:p w14:paraId="6C588A00" w14:textId="300A7F87" w:rsidR="00F16026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American Sociological Association</w:t>
      </w:r>
    </w:p>
    <w:p w14:paraId="2CB979B6" w14:textId="26D2BAE2" w:rsidR="0051401F" w:rsidRPr="00E95CCA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Sociologists for Women in Society</w:t>
      </w:r>
    </w:p>
    <w:p w14:paraId="06AC4DAB" w14:textId="1B2C5418" w:rsidR="00F16026" w:rsidRDefault="00F16026" w:rsidP="00E95CCA">
      <w:pPr>
        <w:spacing w:after="0" w:line="240" w:lineRule="auto"/>
        <w:rPr>
          <w:rFonts w:ascii="Georgia" w:hAnsi="Georgia"/>
        </w:rPr>
      </w:pPr>
      <w:r w:rsidRPr="00E95CCA">
        <w:rPr>
          <w:rFonts w:ascii="Georgia" w:hAnsi="Georgia"/>
        </w:rPr>
        <w:t>Society for the Psychological Study of Social Issues</w:t>
      </w:r>
    </w:p>
    <w:p w14:paraId="2EDCA648" w14:textId="62CF77D8" w:rsidR="00AC7D81" w:rsidRPr="00E95CCA" w:rsidRDefault="00AC7D81" w:rsidP="00E95CCA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National Women’s Studies Association</w:t>
      </w:r>
    </w:p>
    <w:sectPr w:rsidR="00AC7D81" w:rsidRPr="00E95CCA" w:rsidSect="009C242B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A4487" w14:textId="77777777" w:rsidR="008B2125" w:rsidRDefault="008B2125" w:rsidP="00E95CCA">
      <w:pPr>
        <w:spacing w:after="0" w:line="240" w:lineRule="auto"/>
      </w:pPr>
      <w:r>
        <w:separator/>
      </w:r>
    </w:p>
  </w:endnote>
  <w:endnote w:type="continuationSeparator" w:id="0">
    <w:p w14:paraId="634FCECF" w14:textId="77777777" w:rsidR="008B2125" w:rsidRDefault="008B2125" w:rsidP="00E95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eXGyrePagella-Regular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eXGyrePagella-Bold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53330996"/>
      <w:docPartObj>
        <w:docPartGallery w:val="Page Numbers (Bottom of Page)"/>
        <w:docPartUnique/>
      </w:docPartObj>
    </w:sdtPr>
    <w:sdtContent>
      <w:p w14:paraId="4BA2DF37" w14:textId="15D7DB0F" w:rsidR="00E95CCA" w:rsidRDefault="00E95CCA" w:rsidP="00E115B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983129" w14:textId="77777777" w:rsidR="00E95CCA" w:rsidRDefault="00E95C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Georgia" w:hAnsi="Georgia"/>
        <w:sz w:val="22"/>
        <w:szCs w:val="22"/>
      </w:rPr>
      <w:id w:val="-2028859580"/>
      <w:docPartObj>
        <w:docPartGallery w:val="Page Numbers (Bottom of Page)"/>
        <w:docPartUnique/>
      </w:docPartObj>
    </w:sdtPr>
    <w:sdtContent>
      <w:p w14:paraId="35FEAC5D" w14:textId="7685EF84" w:rsidR="00E95CCA" w:rsidRPr="00E95CCA" w:rsidRDefault="00E95CCA" w:rsidP="00E115BE">
        <w:pPr>
          <w:pStyle w:val="Footer"/>
          <w:framePr w:wrap="none" w:vAnchor="text" w:hAnchor="margin" w:xAlign="center" w:y="1"/>
          <w:rPr>
            <w:rStyle w:val="PageNumber"/>
            <w:rFonts w:ascii="Georgia" w:hAnsi="Georgia"/>
            <w:sz w:val="22"/>
            <w:szCs w:val="22"/>
          </w:rPr>
        </w:pPr>
        <w:r w:rsidRPr="00E95CCA">
          <w:rPr>
            <w:rStyle w:val="PageNumber"/>
            <w:rFonts w:ascii="Georgia" w:hAnsi="Georgia"/>
            <w:sz w:val="22"/>
            <w:szCs w:val="22"/>
          </w:rPr>
          <w:fldChar w:fldCharType="begin"/>
        </w:r>
        <w:r w:rsidRPr="00E95CCA">
          <w:rPr>
            <w:rStyle w:val="PageNumber"/>
            <w:rFonts w:ascii="Georgia" w:hAnsi="Georgia"/>
            <w:sz w:val="22"/>
            <w:szCs w:val="22"/>
          </w:rPr>
          <w:instrText xml:space="preserve"> PAGE </w:instrText>
        </w:r>
        <w:r w:rsidRPr="00E95CCA">
          <w:rPr>
            <w:rStyle w:val="PageNumber"/>
            <w:rFonts w:ascii="Georgia" w:hAnsi="Georgia"/>
            <w:sz w:val="22"/>
            <w:szCs w:val="22"/>
          </w:rPr>
          <w:fldChar w:fldCharType="separate"/>
        </w:r>
        <w:r w:rsidRPr="00E95CCA">
          <w:rPr>
            <w:rStyle w:val="PageNumber"/>
            <w:rFonts w:ascii="Georgia" w:hAnsi="Georgia"/>
            <w:noProof/>
            <w:sz w:val="22"/>
            <w:szCs w:val="22"/>
          </w:rPr>
          <w:t>1</w:t>
        </w:r>
        <w:r w:rsidRPr="00E95CCA">
          <w:rPr>
            <w:rStyle w:val="PageNumber"/>
            <w:rFonts w:ascii="Georgia" w:hAnsi="Georgia"/>
            <w:sz w:val="22"/>
            <w:szCs w:val="22"/>
          </w:rPr>
          <w:fldChar w:fldCharType="end"/>
        </w:r>
      </w:p>
    </w:sdtContent>
  </w:sdt>
  <w:p w14:paraId="6CA2A0C6" w14:textId="77777777" w:rsidR="00E95CCA" w:rsidRDefault="00E95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0F831" w14:textId="77777777" w:rsidR="008B2125" w:rsidRDefault="008B2125" w:rsidP="00E95CCA">
      <w:pPr>
        <w:spacing w:after="0" w:line="240" w:lineRule="auto"/>
      </w:pPr>
      <w:r>
        <w:separator/>
      </w:r>
    </w:p>
  </w:footnote>
  <w:footnote w:type="continuationSeparator" w:id="0">
    <w:p w14:paraId="5FA784B0" w14:textId="77777777" w:rsidR="008B2125" w:rsidRDefault="008B2125" w:rsidP="00E95C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42"/>
    <w:rsid w:val="000F0804"/>
    <w:rsid w:val="00216C6B"/>
    <w:rsid w:val="002F3102"/>
    <w:rsid w:val="003C1F74"/>
    <w:rsid w:val="003E0541"/>
    <w:rsid w:val="004B2442"/>
    <w:rsid w:val="004B79A3"/>
    <w:rsid w:val="0051401F"/>
    <w:rsid w:val="005A59B3"/>
    <w:rsid w:val="00632FA6"/>
    <w:rsid w:val="00733CDD"/>
    <w:rsid w:val="007451DB"/>
    <w:rsid w:val="007B3BEE"/>
    <w:rsid w:val="008B2125"/>
    <w:rsid w:val="008D5D3C"/>
    <w:rsid w:val="009C242B"/>
    <w:rsid w:val="00A52E0C"/>
    <w:rsid w:val="00AC7D81"/>
    <w:rsid w:val="00AF59FB"/>
    <w:rsid w:val="00B83200"/>
    <w:rsid w:val="00BC0F3E"/>
    <w:rsid w:val="00C175E6"/>
    <w:rsid w:val="00C63D47"/>
    <w:rsid w:val="00C6738E"/>
    <w:rsid w:val="00C81518"/>
    <w:rsid w:val="00CC4F98"/>
    <w:rsid w:val="00E95CCA"/>
    <w:rsid w:val="00EB2F40"/>
    <w:rsid w:val="00F1067D"/>
    <w:rsid w:val="00F16026"/>
    <w:rsid w:val="00F37572"/>
    <w:rsid w:val="00F8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4042D6"/>
  <w15:chartTrackingRefBased/>
  <w15:docId w15:val="{B46307C7-0C36-814A-BB90-1B38EC56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4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40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01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37572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95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CCA"/>
  </w:style>
  <w:style w:type="character" w:styleId="PageNumber">
    <w:name w:val="page number"/>
    <w:basedOn w:val="DefaultParagraphFont"/>
    <w:uiPriority w:val="99"/>
    <w:semiHidden/>
    <w:unhideWhenUsed/>
    <w:rsid w:val="00E95CCA"/>
  </w:style>
  <w:style w:type="paragraph" w:styleId="Header">
    <w:name w:val="header"/>
    <w:basedOn w:val="Normal"/>
    <w:link w:val="HeaderChar"/>
    <w:uiPriority w:val="99"/>
    <w:unhideWhenUsed/>
    <w:rsid w:val="00E95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02/jee.205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oison@nd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Moison</dc:creator>
  <cp:keywords/>
  <dc:description/>
  <cp:lastModifiedBy>Elizabeth Moison</cp:lastModifiedBy>
  <cp:revision>10</cp:revision>
  <dcterms:created xsi:type="dcterms:W3CDTF">2026-07-10T20:12:00Z</dcterms:created>
  <dcterms:modified xsi:type="dcterms:W3CDTF">2026-07-31T14:20:00Z</dcterms:modified>
</cp:coreProperties>
</file>