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E6F" w:rsidRPr="002E0DA9" w:rsidRDefault="008F2E6F">
      <w:pPr>
        <w:pStyle w:val="AHeading"/>
        <w:jc w:val="center"/>
        <w:outlineLvl w:val="0"/>
      </w:pPr>
      <w:r w:rsidRPr="002E0DA9">
        <w:tab/>
      </w:r>
    </w:p>
    <w:p w:rsidR="008F2E6F" w:rsidRPr="00DD1FCC" w:rsidRDefault="009A5626" w:rsidP="008F2E6F">
      <w:pPr>
        <w:pStyle w:val="AHeading"/>
        <w:jc w:val="center"/>
        <w:outlineLvl w:val="0"/>
        <w:rPr>
          <w:rFonts w:asciiTheme="minorHAnsi" w:hAnsiTheme="minorHAnsi" w:cstheme="minorHAnsi"/>
          <w:b/>
          <w:szCs w:val="24"/>
        </w:rPr>
      </w:pPr>
      <w:r w:rsidRPr="00DD1FCC">
        <w:rPr>
          <w:rFonts w:asciiTheme="minorHAnsi" w:hAnsiTheme="minorHAnsi" w:cstheme="minorHAnsi"/>
          <w:b/>
          <w:szCs w:val="24"/>
        </w:rPr>
        <w:t>SOCIOLOGY GRADUATE GUIDE</w:t>
      </w:r>
    </w:p>
    <w:p w:rsidR="008F2E6F" w:rsidRPr="00DD1FCC" w:rsidRDefault="009A5626" w:rsidP="008F2E6F">
      <w:pPr>
        <w:pStyle w:val="AHeading"/>
        <w:jc w:val="center"/>
        <w:outlineLvl w:val="0"/>
        <w:rPr>
          <w:rFonts w:asciiTheme="minorHAnsi" w:hAnsiTheme="minorHAnsi" w:cstheme="minorHAnsi"/>
          <w:b/>
          <w:caps w:val="0"/>
          <w:szCs w:val="24"/>
        </w:rPr>
      </w:pPr>
      <w:r w:rsidRPr="00DD1FCC">
        <w:rPr>
          <w:rFonts w:asciiTheme="minorHAnsi" w:hAnsiTheme="minorHAnsi" w:cstheme="minorHAnsi"/>
          <w:b/>
          <w:caps w:val="0"/>
          <w:szCs w:val="24"/>
        </w:rPr>
        <w:t xml:space="preserve">(Last Revised </w:t>
      </w:r>
      <w:r w:rsidR="007926B7">
        <w:rPr>
          <w:rFonts w:asciiTheme="minorHAnsi" w:hAnsiTheme="minorHAnsi" w:cstheme="minorHAnsi"/>
          <w:b/>
          <w:caps w:val="0"/>
          <w:szCs w:val="24"/>
        </w:rPr>
        <w:t>–</w:t>
      </w:r>
      <w:r w:rsidRPr="00DD1FCC">
        <w:rPr>
          <w:rFonts w:asciiTheme="minorHAnsi" w:hAnsiTheme="minorHAnsi" w:cstheme="minorHAnsi"/>
          <w:b/>
          <w:caps w:val="0"/>
          <w:szCs w:val="24"/>
        </w:rPr>
        <w:t xml:space="preserve"> </w:t>
      </w:r>
      <w:r w:rsidR="00B54E81">
        <w:rPr>
          <w:rFonts w:asciiTheme="minorHAnsi" w:hAnsiTheme="minorHAnsi" w:cstheme="minorHAnsi"/>
          <w:b/>
          <w:caps w:val="0"/>
          <w:szCs w:val="24"/>
        </w:rPr>
        <w:t>January 2015</w:t>
      </w:r>
      <w:r w:rsidRPr="00DD1FCC">
        <w:rPr>
          <w:rFonts w:asciiTheme="minorHAnsi" w:hAnsiTheme="minorHAnsi" w:cstheme="minorHAnsi"/>
          <w:b/>
          <w:caps w:val="0"/>
          <w:szCs w:val="24"/>
        </w:rPr>
        <w:t>)</w:t>
      </w:r>
    </w:p>
    <w:p w:rsidR="008F2E6F" w:rsidRPr="00DD1FCC" w:rsidRDefault="008F2E6F">
      <w:pPr>
        <w:pStyle w:val="AHeading"/>
        <w:jc w:val="center"/>
        <w:outlineLvl w:val="0"/>
        <w:rPr>
          <w:rFonts w:asciiTheme="minorHAnsi" w:hAnsiTheme="minorHAnsi" w:cstheme="minorHAnsi"/>
        </w:rPr>
      </w:pPr>
    </w:p>
    <w:p w:rsidR="008F2E6F" w:rsidRPr="00FD12FA" w:rsidRDefault="009A5626">
      <w:pPr>
        <w:pStyle w:val="AHeading"/>
        <w:jc w:val="center"/>
        <w:outlineLvl w:val="0"/>
        <w:rPr>
          <w:rFonts w:asciiTheme="minorHAnsi" w:hAnsiTheme="minorHAnsi" w:cstheme="minorHAnsi"/>
          <w:b/>
          <w:sz w:val="22"/>
          <w:szCs w:val="22"/>
        </w:rPr>
      </w:pPr>
      <w:r w:rsidRPr="00FD12FA">
        <w:rPr>
          <w:rFonts w:asciiTheme="minorHAnsi" w:hAnsiTheme="minorHAnsi" w:cstheme="minorHAnsi"/>
          <w:b/>
          <w:sz w:val="22"/>
          <w:szCs w:val="22"/>
        </w:rPr>
        <w:t>TABLE OF CONTENTS</w:t>
      </w:r>
    </w:p>
    <w:p w:rsidR="008F2E6F" w:rsidRPr="00FD12FA" w:rsidRDefault="008F2E6F">
      <w:pPr>
        <w:pStyle w:val="AHeading"/>
        <w:rPr>
          <w:rFonts w:asciiTheme="minorHAnsi" w:hAnsiTheme="minorHAnsi" w:cstheme="minorHAnsi"/>
          <w:sz w:val="22"/>
          <w:szCs w:val="22"/>
        </w:rPr>
      </w:pPr>
    </w:p>
    <w:p w:rsidR="008F2E6F" w:rsidRPr="00FD12FA" w:rsidRDefault="00550EF9">
      <w:pPr>
        <w:pStyle w:val="TOC1"/>
        <w:rPr>
          <w:rFonts w:asciiTheme="minorHAnsi" w:hAnsiTheme="minorHAnsi" w:cstheme="minorHAnsi"/>
          <w:b w:val="0"/>
          <w:noProof/>
          <w:sz w:val="22"/>
          <w:szCs w:val="22"/>
        </w:rPr>
      </w:pPr>
      <w:r w:rsidRPr="00FD12FA">
        <w:rPr>
          <w:rFonts w:asciiTheme="minorHAnsi" w:hAnsiTheme="minorHAnsi" w:cstheme="minorHAnsi"/>
          <w:b w:val="0"/>
          <w:sz w:val="22"/>
          <w:szCs w:val="22"/>
        </w:rPr>
        <w:fldChar w:fldCharType="begin"/>
      </w:r>
      <w:r w:rsidR="009A5626" w:rsidRPr="00FD12FA">
        <w:rPr>
          <w:rFonts w:asciiTheme="minorHAnsi" w:hAnsiTheme="minorHAnsi" w:cstheme="minorHAnsi"/>
          <w:b w:val="0"/>
          <w:sz w:val="22"/>
          <w:szCs w:val="22"/>
        </w:rPr>
        <w:instrText xml:space="preserve"> TOC \f  </w:instrText>
      </w:r>
      <w:r w:rsidRPr="00FD12FA">
        <w:rPr>
          <w:rFonts w:asciiTheme="minorHAnsi" w:hAnsiTheme="minorHAnsi" w:cstheme="minorHAnsi"/>
          <w:b w:val="0"/>
          <w:sz w:val="22"/>
          <w:szCs w:val="22"/>
        </w:rPr>
        <w:fldChar w:fldCharType="separate"/>
      </w:r>
      <w:r w:rsidR="009A5626" w:rsidRPr="00FD12FA">
        <w:rPr>
          <w:rFonts w:asciiTheme="minorHAnsi" w:hAnsiTheme="minorHAnsi" w:cstheme="minorHAnsi"/>
          <w:b w:val="0"/>
          <w:noProof/>
          <w:sz w:val="22"/>
          <w:szCs w:val="22"/>
        </w:rPr>
        <w:t>PART 1:  INTRODUCTION</w:t>
      </w:r>
    </w:p>
    <w:p w:rsidR="008F2E6F" w:rsidRPr="00FD12FA" w:rsidRDefault="009A5626">
      <w:pPr>
        <w:pStyle w:val="TOC2"/>
        <w:rPr>
          <w:rFonts w:asciiTheme="minorHAnsi" w:hAnsiTheme="minorHAnsi" w:cstheme="minorHAnsi"/>
          <w:i w:val="0"/>
          <w:noProof/>
          <w:sz w:val="22"/>
          <w:szCs w:val="22"/>
        </w:rPr>
      </w:pPr>
      <w:r w:rsidRPr="00FD12FA">
        <w:rPr>
          <w:rFonts w:asciiTheme="minorHAnsi" w:hAnsiTheme="minorHAnsi" w:cstheme="minorHAnsi"/>
          <w:i w:val="0"/>
          <w:noProof/>
          <w:sz w:val="22"/>
          <w:szCs w:val="22"/>
        </w:rPr>
        <w:t>I. UNDERSTANDING THESE GUIDELINES</w:t>
      </w:r>
      <w:r w:rsidRPr="00FD12FA">
        <w:rPr>
          <w:rFonts w:asciiTheme="minorHAnsi" w:hAnsiTheme="minorHAnsi" w:cstheme="minorHAnsi"/>
          <w:i w:val="0"/>
          <w:noProof/>
          <w:sz w:val="22"/>
          <w:szCs w:val="22"/>
        </w:rPr>
        <w:tab/>
      </w:r>
      <w:r w:rsidR="00550EF9" w:rsidRPr="00FD12FA">
        <w:rPr>
          <w:rFonts w:asciiTheme="minorHAnsi" w:hAnsiTheme="minorHAnsi" w:cstheme="minorHAnsi"/>
          <w:i w:val="0"/>
          <w:noProof/>
          <w:sz w:val="22"/>
          <w:szCs w:val="22"/>
        </w:rPr>
        <w:fldChar w:fldCharType="begin"/>
      </w:r>
      <w:r w:rsidRPr="00FD12FA">
        <w:rPr>
          <w:rFonts w:asciiTheme="minorHAnsi" w:hAnsiTheme="minorHAnsi" w:cstheme="minorHAnsi"/>
          <w:i w:val="0"/>
          <w:noProof/>
          <w:sz w:val="22"/>
          <w:szCs w:val="22"/>
        </w:rPr>
        <w:instrText xml:space="preserve"> GOTOBUTTON _Toc428004345  </w:instrText>
      </w:r>
      <w:r w:rsidR="00550EF9" w:rsidRPr="00FD12FA">
        <w:rPr>
          <w:rFonts w:asciiTheme="minorHAnsi" w:hAnsiTheme="minorHAnsi" w:cstheme="minorHAnsi"/>
          <w:i w:val="0"/>
          <w:noProof/>
          <w:sz w:val="22"/>
          <w:szCs w:val="22"/>
        </w:rPr>
        <w:fldChar w:fldCharType="begin"/>
      </w:r>
      <w:r w:rsidRPr="00FD12FA">
        <w:rPr>
          <w:rFonts w:asciiTheme="minorHAnsi" w:hAnsiTheme="minorHAnsi" w:cstheme="minorHAnsi"/>
          <w:i w:val="0"/>
          <w:noProof/>
          <w:sz w:val="22"/>
          <w:szCs w:val="22"/>
        </w:rPr>
        <w:instrText xml:space="preserve"> PAGEREF _Toc428004345 </w:instrText>
      </w:r>
      <w:r w:rsidR="00550EF9" w:rsidRPr="00FD12FA">
        <w:rPr>
          <w:rFonts w:asciiTheme="minorHAnsi" w:hAnsiTheme="minorHAnsi" w:cstheme="minorHAnsi"/>
          <w:i w:val="0"/>
          <w:noProof/>
          <w:sz w:val="22"/>
          <w:szCs w:val="22"/>
        </w:rPr>
        <w:fldChar w:fldCharType="separate"/>
      </w:r>
      <w:r w:rsidR="00470A42">
        <w:rPr>
          <w:rFonts w:asciiTheme="minorHAnsi" w:hAnsiTheme="minorHAnsi" w:cstheme="minorHAnsi"/>
          <w:i w:val="0"/>
          <w:noProof/>
          <w:sz w:val="22"/>
          <w:szCs w:val="22"/>
        </w:rPr>
        <w:instrText>1</w:instrText>
      </w:r>
      <w:r w:rsidR="00550EF9" w:rsidRPr="00FD12FA">
        <w:rPr>
          <w:rFonts w:asciiTheme="minorHAnsi" w:hAnsiTheme="minorHAnsi" w:cstheme="minorHAnsi"/>
          <w:i w:val="0"/>
          <w:noProof/>
          <w:sz w:val="22"/>
          <w:szCs w:val="22"/>
        </w:rPr>
        <w:fldChar w:fldCharType="end"/>
      </w:r>
      <w:r w:rsidR="00550EF9" w:rsidRPr="00FD12FA">
        <w:rPr>
          <w:rFonts w:asciiTheme="minorHAnsi" w:hAnsiTheme="minorHAnsi" w:cstheme="minorHAnsi"/>
          <w:i w:val="0"/>
          <w:noProof/>
          <w:sz w:val="22"/>
          <w:szCs w:val="22"/>
        </w:rPr>
        <w:fldChar w:fldCharType="end"/>
      </w:r>
    </w:p>
    <w:p w:rsidR="008F2E6F" w:rsidRPr="00FD12FA" w:rsidRDefault="009A5626">
      <w:pPr>
        <w:pStyle w:val="TOC2"/>
        <w:rPr>
          <w:rFonts w:asciiTheme="minorHAnsi" w:hAnsiTheme="minorHAnsi" w:cstheme="minorHAnsi"/>
          <w:i w:val="0"/>
          <w:noProof/>
          <w:sz w:val="22"/>
          <w:szCs w:val="22"/>
        </w:rPr>
      </w:pPr>
      <w:r w:rsidRPr="00FD12FA">
        <w:rPr>
          <w:rFonts w:asciiTheme="minorHAnsi" w:hAnsiTheme="minorHAnsi" w:cstheme="minorHAnsi"/>
          <w:i w:val="0"/>
          <w:noProof/>
          <w:sz w:val="22"/>
          <w:szCs w:val="22"/>
        </w:rPr>
        <w:t>II. ADMINISTRATION OF THE PROGRAM</w:t>
      </w:r>
      <w:r w:rsidRPr="00FD12FA">
        <w:rPr>
          <w:rFonts w:asciiTheme="minorHAnsi" w:hAnsiTheme="minorHAnsi" w:cstheme="minorHAnsi"/>
          <w:i w:val="0"/>
          <w:noProof/>
          <w:sz w:val="22"/>
          <w:szCs w:val="22"/>
        </w:rPr>
        <w:tab/>
      </w:r>
      <w:r w:rsidR="00550EF9" w:rsidRPr="00FD12FA">
        <w:rPr>
          <w:rFonts w:asciiTheme="minorHAnsi" w:hAnsiTheme="minorHAnsi" w:cstheme="minorHAnsi"/>
          <w:i w:val="0"/>
          <w:noProof/>
          <w:sz w:val="22"/>
          <w:szCs w:val="22"/>
        </w:rPr>
        <w:fldChar w:fldCharType="begin"/>
      </w:r>
      <w:r w:rsidRPr="00FD12FA">
        <w:rPr>
          <w:rFonts w:asciiTheme="minorHAnsi" w:hAnsiTheme="minorHAnsi" w:cstheme="minorHAnsi"/>
          <w:i w:val="0"/>
          <w:noProof/>
          <w:sz w:val="22"/>
          <w:szCs w:val="22"/>
        </w:rPr>
        <w:instrText xml:space="preserve"> GOTOBUTTON _Toc428004346  </w:instrText>
      </w:r>
      <w:r w:rsidR="00550EF9" w:rsidRPr="00FD12FA">
        <w:rPr>
          <w:rFonts w:asciiTheme="minorHAnsi" w:hAnsiTheme="minorHAnsi" w:cstheme="minorHAnsi"/>
          <w:i w:val="0"/>
          <w:noProof/>
          <w:sz w:val="22"/>
          <w:szCs w:val="22"/>
        </w:rPr>
        <w:fldChar w:fldCharType="begin"/>
      </w:r>
      <w:r w:rsidRPr="00FD12FA">
        <w:rPr>
          <w:rFonts w:asciiTheme="minorHAnsi" w:hAnsiTheme="minorHAnsi" w:cstheme="minorHAnsi"/>
          <w:i w:val="0"/>
          <w:noProof/>
          <w:sz w:val="22"/>
          <w:szCs w:val="22"/>
        </w:rPr>
        <w:instrText xml:space="preserve"> PAGEREF _Toc428004346 </w:instrText>
      </w:r>
      <w:r w:rsidR="00550EF9" w:rsidRPr="00FD12FA">
        <w:rPr>
          <w:rFonts w:asciiTheme="minorHAnsi" w:hAnsiTheme="minorHAnsi" w:cstheme="minorHAnsi"/>
          <w:i w:val="0"/>
          <w:noProof/>
          <w:sz w:val="22"/>
          <w:szCs w:val="22"/>
        </w:rPr>
        <w:fldChar w:fldCharType="separate"/>
      </w:r>
      <w:r w:rsidR="00470A42">
        <w:rPr>
          <w:rFonts w:asciiTheme="minorHAnsi" w:hAnsiTheme="minorHAnsi" w:cstheme="minorHAnsi"/>
          <w:i w:val="0"/>
          <w:noProof/>
          <w:sz w:val="22"/>
          <w:szCs w:val="22"/>
        </w:rPr>
        <w:instrText>1</w:instrText>
      </w:r>
      <w:r w:rsidR="00550EF9" w:rsidRPr="00FD12FA">
        <w:rPr>
          <w:rFonts w:asciiTheme="minorHAnsi" w:hAnsiTheme="minorHAnsi" w:cstheme="minorHAnsi"/>
          <w:i w:val="0"/>
          <w:noProof/>
          <w:sz w:val="22"/>
          <w:szCs w:val="22"/>
        </w:rPr>
        <w:fldChar w:fldCharType="end"/>
      </w:r>
      <w:r w:rsidR="00550EF9" w:rsidRPr="00FD12FA">
        <w:rPr>
          <w:rFonts w:asciiTheme="minorHAnsi" w:hAnsiTheme="minorHAnsi" w:cstheme="minorHAnsi"/>
          <w:i w:val="0"/>
          <w:noProof/>
          <w:sz w:val="22"/>
          <w:szCs w:val="22"/>
        </w:rPr>
        <w:fldChar w:fldCharType="end"/>
      </w:r>
    </w:p>
    <w:p w:rsidR="008F2E6F" w:rsidRPr="00FD12FA" w:rsidRDefault="009A5626">
      <w:pPr>
        <w:pStyle w:val="TOC2"/>
        <w:rPr>
          <w:rFonts w:asciiTheme="minorHAnsi" w:hAnsiTheme="minorHAnsi" w:cstheme="minorHAnsi"/>
          <w:i w:val="0"/>
          <w:noProof/>
          <w:sz w:val="22"/>
          <w:szCs w:val="22"/>
        </w:rPr>
      </w:pPr>
      <w:r w:rsidRPr="00FD12FA">
        <w:rPr>
          <w:rFonts w:asciiTheme="minorHAnsi" w:hAnsiTheme="minorHAnsi" w:cstheme="minorHAnsi"/>
          <w:i w:val="0"/>
          <w:noProof/>
          <w:sz w:val="22"/>
          <w:szCs w:val="22"/>
        </w:rPr>
        <w:t>III. SPECIAL UNIVERSITY FACILITIES</w:t>
      </w:r>
      <w:r w:rsidRPr="00FD12FA">
        <w:rPr>
          <w:rFonts w:asciiTheme="minorHAnsi" w:hAnsiTheme="minorHAnsi" w:cstheme="minorHAnsi"/>
          <w:i w:val="0"/>
          <w:noProof/>
          <w:sz w:val="22"/>
          <w:szCs w:val="22"/>
        </w:rPr>
        <w:tab/>
      </w:r>
      <w:r w:rsidR="002B239C">
        <w:rPr>
          <w:rFonts w:asciiTheme="minorHAnsi" w:hAnsiTheme="minorHAnsi" w:cstheme="minorHAnsi"/>
          <w:i w:val="0"/>
          <w:noProof/>
          <w:sz w:val="22"/>
          <w:szCs w:val="22"/>
        </w:rPr>
        <w:t>2</w:t>
      </w:r>
    </w:p>
    <w:p w:rsidR="008F2E6F" w:rsidRPr="00FD12FA" w:rsidRDefault="008F2E6F">
      <w:pPr>
        <w:pStyle w:val="TOC1"/>
        <w:rPr>
          <w:rFonts w:asciiTheme="minorHAnsi" w:hAnsiTheme="minorHAnsi" w:cstheme="minorHAnsi"/>
          <w:b w:val="0"/>
          <w:noProof/>
          <w:sz w:val="22"/>
          <w:szCs w:val="22"/>
        </w:rPr>
      </w:pPr>
    </w:p>
    <w:p w:rsidR="008F2E6F" w:rsidRPr="00FD12FA" w:rsidRDefault="009A5626">
      <w:pPr>
        <w:pStyle w:val="TOC1"/>
        <w:rPr>
          <w:rFonts w:asciiTheme="minorHAnsi" w:hAnsiTheme="minorHAnsi" w:cstheme="minorHAnsi"/>
          <w:b w:val="0"/>
          <w:noProof/>
          <w:sz w:val="22"/>
          <w:szCs w:val="22"/>
        </w:rPr>
      </w:pPr>
      <w:r w:rsidRPr="00FD12FA">
        <w:rPr>
          <w:rFonts w:asciiTheme="minorHAnsi" w:hAnsiTheme="minorHAnsi" w:cstheme="minorHAnsi"/>
          <w:b w:val="0"/>
          <w:noProof/>
          <w:sz w:val="22"/>
          <w:szCs w:val="22"/>
        </w:rPr>
        <w:t>PART 2:  ACADEMIC POLICIES</w:t>
      </w:r>
    </w:p>
    <w:p w:rsidR="008F2E6F" w:rsidRPr="00FD12FA" w:rsidRDefault="009A5626">
      <w:pPr>
        <w:pStyle w:val="TOC2"/>
        <w:rPr>
          <w:rFonts w:asciiTheme="minorHAnsi" w:hAnsiTheme="minorHAnsi" w:cstheme="minorHAnsi"/>
          <w:i w:val="0"/>
          <w:noProof/>
          <w:sz w:val="22"/>
          <w:szCs w:val="22"/>
        </w:rPr>
      </w:pPr>
      <w:r w:rsidRPr="00FD12FA">
        <w:rPr>
          <w:rFonts w:asciiTheme="minorHAnsi" w:hAnsiTheme="minorHAnsi" w:cstheme="minorHAnsi"/>
          <w:i w:val="0"/>
          <w:noProof/>
          <w:sz w:val="22"/>
          <w:szCs w:val="22"/>
        </w:rPr>
        <w:t>I. ENROLLMENT</w:t>
      </w:r>
      <w:r w:rsidRPr="00FD12FA">
        <w:rPr>
          <w:rFonts w:asciiTheme="minorHAnsi" w:hAnsiTheme="minorHAnsi" w:cstheme="minorHAnsi"/>
          <w:i w:val="0"/>
          <w:noProof/>
          <w:sz w:val="22"/>
          <w:szCs w:val="22"/>
        </w:rPr>
        <w:tab/>
      </w:r>
      <w:r w:rsidR="002B239C">
        <w:rPr>
          <w:rFonts w:asciiTheme="minorHAnsi" w:hAnsiTheme="minorHAnsi" w:cstheme="minorHAnsi"/>
          <w:i w:val="0"/>
          <w:noProof/>
          <w:sz w:val="22"/>
          <w:szCs w:val="22"/>
        </w:rPr>
        <w:t>3</w:t>
      </w:r>
    </w:p>
    <w:p w:rsidR="008F2E6F" w:rsidRPr="00FD12FA" w:rsidRDefault="009A5626">
      <w:pPr>
        <w:pStyle w:val="TOC3"/>
        <w:rPr>
          <w:rFonts w:asciiTheme="minorHAnsi" w:hAnsiTheme="minorHAnsi" w:cstheme="minorHAnsi"/>
          <w:noProof/>
          <w:sz w:val="22"/>
          <w:szCs w:val="22"/>
        </w:rPr>
      </w:pPr>
      <w:r w:rsidRPr="00FD12FA">
        <w:rPr>
          <w:rFonts w:asciiTheme="minorHAnsi" w:hAnsiTheme="minorHAnsi" w:cstheme="minorHAnsi"/>
          <w:noProof/>
          <w:sz w:val="22"/>
          <w:szCs w:val="22"/>
        </w:rPr>
        <w:t>I.A. Continuous Enrollment</w:t>
      </w:r>
      <w:r w:rsidRPr="00FD12FA">
        <w:rPr>
          <w:rFonts w:asciiTheme="minorHAnsi" w:hAnsiTheme="minorHAnsi" w:cstheme="minorHAnsi"/>
          <w:noProof/>
          <w:sz w:val="22"/>
          <w:szCs w:val="22"/>
        </w:rPr>
        <w:tab/>
      </w:r>
      <w:r w:rsidR="002B239C">
        <w:rPr>
          <w:rFonts w:asciiTheme="minorHAnsi" w:hAnsiTheme="minorHAnsi" w:cstheme="minorHAnsi"/>
          <w:noProof/>
          <w:sz w:val="22"/>
          <w:szCs w:val="22"/>
        </w:rPr>
        <w:t>3</w:t>
      </w:r>
    </w:p>
    <w:p w:rsidR="008F2E6F" w:rsidRPr="00FD12FA" w:rsidRDefault="009A5626">
      <w:pPr>
        <w:pStyle w:val="TOC3"/>
        <w:rPr>
          <w:rFonts w:asciiTheme="minorHAnsi" w:hAnsiTheme="minorHAnsi" w:cstheme="minorHAnsi"/>
          <w:noProof/>
          <w:sz w:val="22"/>
          <w:szCs w:val="22"/>
        </w:rPr>
      </w:pPr>
      <w:r w:rsidRPr="00FD12FA">
        <w:rPr>
          <w:rFonts w:asciiTheme="minorHAnsi" w:hAnsiTheme="minorHAnsi" w:cstheme="minorHAnsi"/>
          <w:noProof/>
          <w:sz w:val="22"/>
          <w:szCs w:val="22"/>
        </w:rPr>
        <w:t>I.B. Leave of Absence</w:t>
      </w:r>
      <w:r w:rsidRPr="00FD12FA">
        <w:rPr>
          <w:rFonts w:asciiTheme="minorHAnsi" w:hAnsiTheme="minorHAnsi" w:cstheme="minorHAnsi"/>
          <w:noProof/>
          <w:sz w:val="22"/>
          <w:szCs w:val="22"/>
        </w:rPr>
        <w:tab/>
      </w:r>
      <w:r w:rsidR="002B239C">
        <w:rPr>
          <w:rFonts w:asciiTheme="minorHAnsi" w:hAnsiTheme="minorHAnsi" w:cstheme="minorHAnsi"/>
          <w:noProof/>
          <w:sz w:val="22"/>
          <w:szCs w:val="22"/>
        </w:rPr>
        <w:t>3</w:t>
      </w:r>
    </w:p>
    <w:p w:rsidR="008F2E6F" w:rsidRPr="00FD12FA" w:rsidRDefault="009A5626">
      <w:pPr>
        <w:pStyle w:val="TOC3"/>
        <w:rPr>
          <w:rFonts w:asciiTheme="minorHAnsi" w:hAnsiTheme="minorHAnsi" w:cstheme="minorHAnsi"/>
          <w:noProof/>
          <w:sz w:val="22"/>
          <w:szCs w:val="22"/>
        </w:rPr>
      </w:pPr>
      <w:r w:rsidRPr="00FD12FA">
        <w:rPr>
          <w:rFonts w:asciiTheme="minorHAnsi" w:hAnsiTheme="minorHAnsi" w:cstheme="minorHAnsi"/>
          <w:noProof/>
          <w:sz w:val="22"/>
          <w:szCs w:val="22"/>
        </w:rPr>
        <w:t>I.C. Withdrawal from the Program</w:t>
      </w:r>
      <w:r w:rsidRPr="00FD12FA">
        <w:rPr>
          <w:rFonts w:asciiTheme="minorHAnsi" w:hAnsiTheme="minorHAnsi" w:cstheme="minorHAnsi"/>
          <w:noProof/>
          <w:sz w:val="22"/>
          <w:szCs w:val="22"/>
        </w:rPr>
        <w:tab/>
      </w:r>
      <w:r w:rsidR="002B239C">
        <w:rPr>
          <w:rFonts w:asciiTheme="minorHAnsi" w:hAnsiTheme="minorHAnsi" w:cstheme="minorHAnsi"/>
          <w:noProof/>
          <w:sz w:val="22"/>
          <w:szCs w:val="22"/>
        </w:rPr>
        <w:t>3</w:t>
      </w:r>
    </w:p>
    <w:p w:rsidR="008F2E6F" w:rsidRPr="00FD12FA" w:rsidRDefault="009A5626">
      <w:pPr>
        <w:pStyle w:val="TOC2"/>
        <w:rPr>
          <w:rFonts w:asciiTheme="minorHAnsi" w:hAnsiTheme="minorHAnsi" w:cstheme="minorHAnsi"/>
          <w:i w:val="0"/>
          <w:noProof/>
          <w:sz w:val="22"/>
          <w:szCs w:val="22"/>
        </w:rPr>
      </w:pPr>
      <w:r w:rsidRPr="00FD12FA">
        <w:rPr>
          <w:rFonts w:asciiTheme="minorHAnsi" w:hAnsiTheme="minorHAnsi" w:cstheme="minorHAnsi"/>
          <w:i w:val="0"/>
          <w:noProof/>
          <w:sz w:val="22"/>
          <w:szCs w:val="22"/>
        </w:rPr>
        <w:t>II.  ACADEMIC REGULATIONS</w:t>
      </w:r>
      <w:r w:rsidRPr="00FD12FA">
        <w:rPr>
          <w:rFonts w:asciiTheme="minorHAnsi" w:hAnsiTheme="minorHAnsi" w:cstheme="minorHAnsi"/>
          <w:i w:val="0"/>
          <w:noProof/>
          <w:sz w:val="22"/>
          <w:szCs w:val="22"/>
        </w:rPr>
        <w:tab/>
      </w:r>
      <w:r w:rsidR="00550EF9" w:rsidRPr="00FD12FA">
        <w:rPr>
          <w:rFonts w:asciiTheme="minorHAnsi" w:hAnsiTheme="minorHAnsi" w:cstheme="minorHAnsi"/>
          <w:i w:val="0"/>
          <w:noProof/>
          <w:sz w:val="22"/>
          <w:szCs w:val="22"/>
        </w:rPr>
        <w:fldChar w:fldCharType="begin"/>
      </w:r>
      <w:r w:rsidRPr="00FD12FA">
        <w:rPr>
          <w:rFonts w:asciiTheme="minorHAnsi" w:hAnsiTheme="minorHAnsi" w:cstheme="minorHAnsi"/>
          <w:i w:val="0"/>
          <w:noProof/>
          <w:sz w:val="22"/>
          <w:szCs w:val="22"/>
        </w:rPr>
        <w:instrText xml:space="preserve"> GOTOBUTTON _Toc428004354  </w:instrText>
      </w:r>
      <w:r w:rsidR="00550EF9" w:rsidRPr="00FD12FA">
        <w:rPr>
          <w:rFonts w:asciiTheme="minorHAnsi" w:hAnsiTheme="minorHAnsi" w:cstheme="minorHAnsi"/>
          <w:i w:val="0"/>
          <w:noProof/>
          <w:sz w:val="22"/>
          <w:szCs w:val="22"/>
        </w:rPr>
        <w:fldChar w:fldCharType="begin"/>
      </w:r>
      <w:r w:rsidRPr="00FD12FA">
        <w:rPr>
          <w:rFonts w:asciiTheme="minorHAnsi" w:hAnsiTheme="minorHAnsi" w:cstheme="minorHAnsi"/>
          <w:i w:val="0"/>
          <w:noProof/>
          <w:sz w:val="22"/>
          <w:szCs w:val="22"/>
        </w:rPr>
        <w:instrText xml:space="preserve"> PAGEREF _Toc428004354 </w:instrText>
      </w:r>
      <w:r w:rsidR="00550EF9" w:rsidRPr="00FD12FA">
        <w:rPr>
          <w:rFonts w:asciiTheme="minorHAnsi" w:hAnsiTheme="minorHAnsi" w:cstheme="minorHAnsi"/>
          <w:i w:val="0"/>
          <w:noProof/>
          <w:sz w:val="22"/>
          <w:szCs w:val="22"/>
        </w:rPr>
        <w:fldChar w:fldCharType="separate"/>
      </w:r>
      <w:r w:rsidR="00470A42">
        <w:rPr>
          <w:rFonts w:asciiTheme="minorHAnsi" w:hAnsiTheme="minorHAnsi" w:cstheme="minorHAnsi"/>
          <w:i w:val="0"/>
          <w:noProof/>
          <w:sz w:val="22"/>
          <w:szCs w:val="22"/>
        </w:rPr>
        <w:instrText>3</w:instrText>
      </w:r>
      <w:r w:rsidR="00550EF9" w:rsidRPr="00FD12FA">
        <w:rPr>
          <w:rFonts w:asciiTheme="minorHAnsi" w:hAnsiTheme="minorHAnsi" w:cstheme="minorHAnsi"/>
          <w:i w:val="0"/>
          <w:noProof/>
          <w:sz w:val="22"/>
          <w:szCs w:val="22"/>
        </w:rPr>
        <w:fldChar w:fldCharType="end"/>
      </w:r>
      <w:r w:rsidR="00550EF9" w:rsidRPr="00FD12FA">
        <w:rPr>
          <w:rFonts w:asciiTheme="minorHAnsi" w:hAnsiTheme="minorHAnsi" w:cstheme="minorHAnsi"/>
          <w:i w:val="0"/>
          <w:noProof/>
          <w:sz w:val="22"/>
          <w:szCs w:val="22"/>
        </w:rPr>
        <w:fldChar w:fldCharType="end"/>
      </w:r>
    </w:p>
    <w:p w:rsidR="008F2E6F" w:rsidRPr="00FD12FA" w:rsidRDefault="009A5626">
      <w:pPr>
        <w:pStyle w:val="TOC3"/>
        <w:rPr>
          <w:rFonts w:asciiTheme="minorHAnsi" w:hAnsiTheme="minorHAnsi" w:cstheme="minorHAnsi"/>
          <w:noProof/>
          <w:sz w:val="22"/>
          <w:szCs w:val="22"/>
        </w:rPr>
      </w:pPr>
      <w:r w:rsidRPr="00FD12FA">
        <w:rPr>
          <w:rFonts w:asciiTheme="minorHAnsi" w:hAnsiTheme="minorHAnsi" w:cstheme="minorHAnsi"/>
          <w:noProof/>
          <w:sz w:val="22"/>
          <w:szCs w:val="22"/>
        </w:rPr>
        <w:t>II.A. Full-time and Part-time Status</w:t>
      </w:r>
      <w:r w:rsidRPr="00FD12FA">
        <w:rPr>
          <w:rFonts w:asciiTheme="minorHAnsi" w:hAnsiTheme="minorHAnsi" w:cstheme="minorHAnsi"/>
          <w:noProof/>
          <w:sz w:val="22"/>
          <w:szCs w:val="22"/>
        </w:rPr>
        <w:tab/>
      </w:r>
      <w:r w:rsidR="002B239C">
        <w:rPr>
          <w:rFonts w:asciiTheme="minorHAnsi" w:hAnsiTheme="minorHAnsi" w:cstheme="minorHAnsi"/>
          <w:noProof/>
          <w:sz w:val="22"/>
          <w:szCs w:val="22"/>
        </w:rPr>
        <w:t>3</w:t>
      </w:r>
    </w:p>
    <w:p w:rsidR="008F2E6F" w:rsidRPr="00FD12FA" w:rsidRDefault="009A5626">
      <w:pPr>
        <w:pStyle w:val="TOC3"/>
        <w:rPr>
          <w:rFonts w:asciiTheme="minorHAnsi" w:hAnsiTheme="minorHAnsi" w:cstheme="minorHAnsi"/>
          <w:noProof/>
          <w:sz w:val="22"/>
          <w:szCs w:val="22"/>
        </w:rPr>
      </w:pPr>
      <w:r w:rsidRPr="00FD12FA">
        <w:rPr>
          <w:rFonts w:asciiTheme="minorHAnsi" w:hAnsiTheme="minorHAnsi" w:cstheme="minorHAnsi"/>
          <w:noProof/>
          <w:sz w:val="22"/>
          <w:szCs w:val="22"/>
        </w:rPr>
        <w:t>II.B. Maximal Registration</w:t>
      </w:r>
      <w:r w:rsidRPr="00FD12FA">
        <w:rPr>
          <w:rFonts w:asciiTheme="minorHAnsi" w:hAnsiTheme="minorHAnsi" w:cstheme="minorHAnsi"/>
          <w:noProof/>
          <w:sz w:val="22"/>
          <w:szCs w:val="22"/>
        </w:rPr>
        <w:tab/>
      </w:r>
      <w:r w:rsidR="002B239C">
        <w:rPr>
          <w:rFonts w:asciiTheme="minorHAnsi" w:hAnsiTheme="minorHAnsi" w:cstheme="minorHAnsi"/>
          <w:noProof/>
          <w:sz w:val="22"/>
          <w:szCs w:val="22"/>
        </w:rPr>
        <w:t>3</w:t>
      </w:r>
    </w:p>
    <w:p w:rsidR="008F2E6F" w:rsidRPr="00FD12FA" w:rsidRDefault="009A5626">
      <w:pPr>
        <w:pStyle w:val="TOC3"/>
        <w:rPr>
          <w:rFonts w:asciiTheme="minorHAnsi" w:hAnsiTheme="minorHAnsi" w:cstheme="minorHAnsi"/>
          <w:noProof/>
          <w:sz w:val="22"/>
          <w:szCs w:val="22"/>
        </w:rPr>
      </w:pPr>
      <w:r w:rsidRPr="00FD12FA">
        <w:rPr>
          <w:rFonts w:asciiTheme="minorHAnsi" w:hAnsiTheme="minorHAnsi" w:cstheme="minorHAnsi"/>
          <w:noProof/>
          <w:sz w:val="22"/>
          <w:szCs w:val="22"/>
        </w:rPr>
        <w:t>II.C. Changes in Student Class Schedule</w:t>
      </w:r>
      <w:r w:rsidRPr="00FD12FA">
        <w:rPr>
          <w:rFonts w:asciiTheme="minorHAnsi" w:hAnsiTheme="minorHAnsi" w:cstheme="minorHAnsi"/>
          <w:noProof/>
          <w:sz w:val="22"/>
          <w:szCs w:val="22"/>
        </w:rPr>
        <w:tab/>
      </w:r>
      <w:r w:rsidR="002B239C">
        <w:rPr>
          <w:rFonts w:asciiTheme="minorHAnsi" w:hAnsiTheme="minorHAnsi" w:cstheme="minorHAnsi"/>
          <w:noProof/>
          <w:sz w:val="22"/>
          <w:szCs w:val="22"/>
        </w:rPr>
        <w:t>3</w:t>
      </w:r>
    </w:p>
    <w:p w:rsidR="008F2E6F" w:rsidRPr="00FD12FA" w:rsidRDefault="009A5626">
      <w:pPr>
        <w:pStyle w:val="TOC3"/>
        <w:rPr>
          <w:rFonts w:asciiTheme="minorHAnsi" w:hAnsiTheme="minorHAnsi" w:cstheme="minorHAnsi"/>
          <w:noProof/>
          <w:sz w:val="22"/>
          <w:szCs w:val="22"/>
        </w:rPr>
      </w:pPr>
      <w:r w:rsidRPr="00FD12FA">
        <w:rPr>
          <w:rFonts w:asciiTheme="minorHAnsi" w:hAnsiTheme="minorHAnsi" w:cstheme="minorHAnsi"/>
          <w:noProof/>
          <w:sz w:val="22"/>
          <w:szCs w:val="22"/>
        </w:rPr>
        <w:t>II.D. Course Numbers</w:t>
      </w:r>
      <w:r w:rsidRPr="00FD12FA">
        <w:rPr>
          <w:rFonts w:asciiTheme="minorHAnsi" w:hAnsiTheme="minorHAnsi" w:cstheme="minorHAnsi"/>
          <w:noProof/>
          <w:sz w:val="22"/>
          <w:szCs w:val="22"/>
        </w:rPr>
        <w:tab/>
      </w:r>
      <w:r w:rsidR="002B239C">
        <w:rPr>
          <w:rFonts w:asciiTheme="minorHAnsi" w:hAnsiTheme="minorHAnsi" w:cstheme="minorHAnsi"/>
          <w:noProof/>
          <w:sz w:val="22"/>
          <w:szCs w:val="22"/>
        </w:rPr>
        <w:t>3</w:t>
      </w:r>
    </w:p>
    <w:p w:rsidR="008F2E6F" w:rsidRPr="00FD12FA" w:rsidRDefault="009A5626">
      <w:pPr>
        <w:pStyle w:val="TOC3"/>
        <w:rPr>
          <w:rFonts w:asciiTheme="minorHAnsi" w:hAnsiTheme="minorHAnsi" w:cstheme="minorHAnsi"/>
          <w:noProof/>
          <w:sz w:val="22"/>
          <w:szCs w:val="22"/>
        </w:rPr>
      </w:pPr>
      <w:r w:rsidRPr="00FD12FA">
        <w:rPr>
          <w:rFonts w:asciiTheme="minorHAnsi" w:hAnsiTheme="minorHAnsi" w:cstheme="minorHAnsi"/>
          <w:noProof/>
          <w:sz w:val="22"/>
          <w:szCs w:val="22"/>
        </w:rPr>
        <w:t>II.E. Graduate Grades</w:t>
      </w:r>
      <w:r w:rsidRPr="00FD12FA">
        <w:rPr>
          <w:rFonts w:asciiTheme="minorHAnsi" w:hAnsiTheme="minorHAnsi" w:cstheme="minorHAnsi"/>
          <w:noProof/>
          <w:sz w:val="22"/>
          <w:szCs w:val="22"/>
        </w:rPr>
        <w:tab/>
      </w:r>
      <w:r w:rsidR="002B239C">
        <w:rPr>
          <w:rFonts w:asciiTheme="minorHAnsi" w:hAnsiTheme="minorHAnsi" w:cstheme="minorHAnsi"/>
          <w:noProof/>
          <w:sz w:val="22"/>
          <w:szCs w:val="22"/>
        </w:rPr>
        <w:t>3</w:t>
      </w:r>
    </w:p>
    <w:p w:rsidR="008F2E6F" w:rsidRPr="00FD12FA" w:rsidRDefault="009A5626">
      <w:pPr>
        <w:pStyle w:val="TOC3"/>
        <w:rPr>
          <w:rFonts w:asciiTheme="minorHAnsi" w:hAnsiTheme="minorHAnsi" w:cstheme="minorHAnsi"/>
          <w:noProof/>
          <w:sz w:val="22"/>
          <w:szCs w:val="22"/>
        </w:rPr>
      </w:pPr>
      <w:r w:rsidRPr="00FD12FA">
        <w:rPr>
          <w:rFonts w:asciiTheme="minorHAnsi" w:hAnsiTheme="minorHAnsi" w:cstheme="minorHAnsi"/>
          <w:noProof/>
          <w:sz w:val="22"/>
          <w:szCs w:val="22"/>
        </w:rPr>
        <w:t>II.F. Examinations</w:t>
      </w:r>
      <w:r w:rsidRPr="00FD12FA">
        <w:rPr>
          <w:rFonts w:asciiTheme="minorHAnsi" w:hAnsiTheme="minorHAnsi" w:cstheme="minorHAnsi"/>
          <w:noProof/>
          <w:sz w:val="22"/>
          <w:szCs w:val="22"/>
        </w:rPr>
        <w:tab/>
      </w:r>
      <w:r w:rsidR="002B239C">
        <w:rPr>
          <w:rFonts w:asciiTheme="minorHAnsi" w:hAnsiTheme="minorHAnsi" w:cstheme="minorHAnsi"/>
          <w:noProof/>
          <w:sz w:val="22"/>
          <w:szCs w:val="22"/>
        </w:rPr>
        <w:t>3</w:t>
      </w:r>
    </w:p>
    <w:p w:rsidR="008F2E6F" w:rsidRPr="00FD12FA" w:rsidRDefault="009A5626">
      <w:pPr>
        <w:pStyle w:val="TOC3"/>
        <w:rPr>
          <w:rFonts w:asciiTheme="minorHAnsi" w:hAnsiTheme="minorHAnsi" w:cstheme="minorHAnsi"/>
          <w:noProof/>
          <w:sz w:val="22"/>
          <w:szCs w:val="22"/>
        </w:rPr>
      </w:pPr>
      <w:r w:rsidRPr="00FD12FA">
        <w:rPr>
          <w:rFonts w:asciiTheme="minorHAnsi" w:hAnsiTheme="minorHAnsi" w:cstheme="minorHAnsi"/>
          <w:noProof/>
          <w:sz w:val="22"/>
          <w:szCs w:val="22"/>
        </w:rPr>
        <w:t>II.G. Academic Good Standing</w:t>
      </w:r>
      <w:r w:rsidRPr="00FD12FA">
        <w:rPr>
          <w:rFonts w:asciiTheme="minorHAnsi" w:hAnsiTheme="minorHAnsi" w:cstheme="minorHAnsi"/>
          <w:noProof/>
          <w:sz w:val="22"/>
          <w:szCs w:val="22"/>
        </w:rPr>
        <w:tab/>
      </w:r>
      <w:r w:rsidR="002B239C">
        <w:rPr>
          <w:rFonts w:asciiTheme="minorHAnsi" w:hAnsiTheme="minorHAnsi" w:cstheme="minorHAnsi"/>
          <w:noProof/>
          <w:sz w:val="22"/>
          <w:szCs w:val="22"/>
        </w:rPr>
        <w:t>3</w:t>
      </w:r>
    </w:p>
    <w:p w:rsidR="00594048" w:rsidRPr="00FD12FA" w:rsidRDefault="00594048" w:rsidP="00594048">
      <w:pPr>
        <w:pStyle w:val="TOC3"/>
        <w:rPr>
          <w:rFonts w:asciiTheme="minorHAnsi" w:hAnsiTheme="minorHAnsi" w:cstheme="minorHAnsi"/>
          <w:noProof/>
          <w:sz w:val="22"/>
          <w:szCs w:val="22"/>
        </w:rPr>
      </w:pPr>
      <w:r w:rsidRPr="00FD12FA">
        <w:rPr>
          <w:rFonts w:asciiTheme="minorHAnsi" w:hAnsiTheme="minorHAnsi" w:cstheme="minorHAnsi"/>
          <w:noProof/>
          <w:sz w:val="22"/>
          <w:szCs w:val="22"/>
        </w:rPr>
        <w:t>II.H. Departmental Policies Regarding Good Standing</w:t>
      </w:r>
      <w:r w:rsidRPr="00FD12FA">
        <w:rPr>
          <w:rFonts w:asciiTheme="minorHAnsi" w:hAnsiTheme="minorHAnsi" w:cstheme="minorHAnsi"/>
          <w:noProof/>
          <w:sz w:val="22"/>
          <w:szCs w:val="22"/>
        </w:rPr>
        <w:tab/>
      </w:r>
      <w:r w:rsidR="002B239C">
        <w:rPr>
          <w:rFonts w:asciiTheme="minorHAnsi" w:hAnsiTheme="minorHAnsi" w:cstheme="minorHAnsi"/>
          <w:noProof/>
          <w:sz w:val="22"/>
          <w:szCs w:val="22"/>
        </w:rPr>
        <w:t>3</w:t>
      </w:r>
    </w:p>
    <w:p w:rsidR="00D767B6" w:rsidRPr="00FD12FA" w:rsidRDefault="00D767B6" w:rsidP="00DD1FCC">
      <w:pPr>
        <w:rPr>
          <w:sz w:val="22"/>
          <w:szCs w:val="22"/>
        </w:rPr>
      </w:pPr>
    </w:p>
    <w:p w:rsidR="00D767B6" w:rsidRPr="00FD12FA" w:rsidRDefault="009A5626" w:rsidP="00DD1FCC">
      <w:pPr>
        <w:pStyle w:val="TOC2"/>
        <w:spacing w:before="0"/>
        <w:rPr>
          <w:rFonts w:asciiTheme="minorHAnsi" w:hAnsiTheme="minorHAnsi" w:cstheme="minorHAnsi"/>
          <w:i w:val="0"/>
          <w:noProof/>
          <w:sz w:val="22"/>
          <w:szCs w:val="22"/>
        </w:rPr>
      </w:pPr>
      <w:r w:rsidRPr="00FD12FA">
        <w:rPr>
          <w:rFonts w:asciiTheme="minorHAnsi" w:hAnsiTheme="minorHAnsi" w:cstheme="minorHAnsi"/>
          <w:i w:val="0"/>
          <w:noProof/>
          <w:sz w:val="22"/>
          <w:szCs w:val="22"/>
        </w:rPr>
        <w:t>III. FINANCIAL SUPPORT</w:t>
      </w:r>
      <w:r w:rsidRPr="00FD12FA">
        <w:rPr>
          <w:rFonts w:asciiTheme="minorHAnsi" w:hAnsiTheme="minorHAnsi" w:cstheme="minorHAnsi"/>
          <w:i w:val="0"/>
          <w:noProof/>
          <w:sz w:val="22"/>
          <w:szCs w:val="22"/>
        </w:rPr>
        <w:tab/>
      </w:r>
      <w:r w:rsidR="00550EF9" w:rsidRPr="00FD12FA">
        <w:rPr>
          <w:rFonts w:asciiTheme="minorHAnsi" w:hAnsiTheme="minorHAnsi" w:cstheme="minorHAnsi"/>
          <w:i w:val="0"/>
          <w:noProof/>
          <w:sz w:val="22"/>
          <w:szCs w:val="22"/>
        </w:rPr>
        <w:fldChar w:fldCharType="begin"/>
      </w:r>
      <w:r w:rsidRPr="00FD12FA">
        <w:rPr>
          <w:rFonts w:asciiTheme="minorHAnsi" w:hAnsiTheme="minorHAnsi" w:cstheme="minorHAnsi"/>
          <w:i w:val="0"/>
          <w:noProof/>
          <w:sz w:val="22"/>
          <w:szCs w:val="22"/>
        </w:rPr>
        <w:instrText xml:space="preserve"> GOTOBUTTON _Toc428004363  </w:instrText>
      </w:r>
      <w:r w:rsidR="00550EF9" w:rsidRPr="00FD12FA">
        <w:rPr>
          <w:rFonts w:asciiTheme="minorHAnsi" w:hAnsiTheme="minorHAnsi" w:cstheme="minorHAnsi"/>
          <w:i w:val="0"/>
          <w:noProof/>
          <w:sz w:val="22"/>
          <w:szCs w:val="22"/>
        </w:rPr>
        <w:fldChar w:fldCharType="begin"/>
      </w:r>
      <w:r w:rsidRPr="00FD12FA">
        <w:rPr>
          <w:rFonts w:asciiTheme="minorHAnsi" w:hAnsiTheme="minorHAnsi" w:cstheme="minorHAnsi"/>
          <w:i w:val="0"/>
          <w:noProof/>
          <w:sz w:val="22"/>
          <w:szCs w:val="22"/>
        </w:rPr>
        <w:instrText xml:space="preserve"> PAGEREF _Toc428004363 </w:instrText>
      </w:r>
      <w:r w:rsidR="00550EF9" w:rsidRPr="00FD12FA">
        <w:rPr>
          <w:rFonts w:asciiTheme="minorHAnsi" w:hAnsiTheme="minorHAnsi" w:cstheme="minorHAnsi"/>
          <w:i w:val="0"/>
          <w:noProof/>
          <w:sz w:val="22"/>
          <w:szCs w:val="22"/>
        </w:rPr>
        <w:fldChar w:fldCharType="separate"/>
      </w:r>
      <w:r w:rsidR="00470A42">
        <w:rPr>
          <w:rFonts w:asciiTheme="minorHAnsi" w:hAnsiTheme="minorHAnsi" w:cstheme="minorHAnsi"/>
          <w:i w:val="0"/>
          <w:noProof/>
          <w:sz w:val="22"/>
          <w:szCs w:val="22"/>
        </w:rPr>
        <w:instrText>5</w:instrText>
      </w:r>
      <w:r w:rsidR="00550EF9" w:rsidRPr="00FD12FA">
        <w:rPr>
          <w:rFonts w:asciiTheme="minorHAnsi" w:hAnsiTheme="minorHAnsi" w:cstheme="minorHAnsi"/>
          <w:i w:val="0"/>
          <w:noProof/>
          <w:sz w:val="22"/>
          <w:szCs w:val="22"/>
        </w:rPr>
        <w:fldChar w:fldCharType="end"/>
      </w:r>
      <w:r w:rsidR="00550EF9" w:rsidRPr="00FD12FA">
        <w:rPr>
          <w:rFonts w:asciiTheme="minorHAnsi" w:hAnsiTheme="minorHAnsi" w:cstheme="minorHAnsi"/>
          <w:i w:val="0"/>
          <w:noProof/>
          <w:sz w:val="22"/>
          <w:szCs w:val="22"/>
        </w:rPr>
        <w:fldChar w:fldCharType="end"/>
      </w:r>
    </w:p>
    <w:p w:rsidR="00D767B6" w:rsidRPr="00FD12FA" w:rsidRDefault="00255513" w:rsidP="00DD1FCC">
      <w:pPr>
        <w:pStyle w:val="TOC2"/>
        <w:spacing w:before="0"/>
        <w:ind w:left="0"/>
        <w:rPr>
          <w:rFonts w:asciiTheme="minorHAnsi" w:hAnsiTheme="minorHAnsi" w:cstheme="minorHAnsi"/>
          <w:i w:val="0"/>
          <w:noProof/>
          <w:sz w:val="22"/>
          <w:szCs w:val="22"/>
        </w:rPr>
      </w:pPr>
      <w:r w:rsidRPr="00FD12FA">
        <w:rPr>
          <w:rFonts w:asciiTheme="minorHAnsi" w:hAnsiTheme="minorHAnsi" w:cstheme="minorHAnsi"/>
          <w:i w:val="0"/>
          <w:noProof/>
          <w:sz w:val="22"/>
          <w:szCs w:val="22"/>
        </w:rPr>
        <w:t xml:space="preserve">     </w:t>
      </w:r>
      <w:r w:rsidR="009A5626" w:rsidRPr="00FD12FA">
        <w:rPr>
          <w:rFonts w:asciiTheme="minorHAnsi" w:hAnsiTheme="minorHAnsi" w:cstheme="minorHAnsi"/>
          <w:i w:val="0"/>
          <w:noProof/>
          <w:sz w:val="22"/>
          <w:szCs w:val="22"/>
        </w:rPr>
        <w:t>IV.  ACADEMIC INTEGRITY</w:t>
      </w:r>
      <w:r w:rsidR="009A5626" w:rsidRPr="00FD12FA">
        <w:rPr>
          <w:rFonts w:asciiTheme="minorHAnsi" w:hAnsiTheme="minorHAnsi" w:cstheme="minorHAnsi"/>
          <w:i w:val="0"/>
          <w:noProof/>
          <w:sz w:val="22"/>
          <w:szCs w:val="22"/>
        </w:rPr>
        <w:tab/>
      </w:r>
      <w:r w:rsidR="002B239C">
        <w:rPr>
          <w:rFonts w:asciiTheme="minorHAnsi" w:hAnsiTheme="minorHAnsi" w:cstheme="minorHAnsi"/>
          <w:i w:val="0"/>
          <w:noProof/>
          <w:sz w:val="22"/>
          <w:szCs w:val="22"/>
        </w:rPr>
        <w:t>6</w:t>
      </w:r>
    </w:p>
    <w:p w:rsidR="00D767B6" w:rsidRPr="00FD12FA" w:rsidRDefault="00255513" w:rsidP="00DD1FCC">
      <w:pPr>
        <w:pStyle w:val="TOC2"/>
        <w:spacing w:before="0"/>
        <w:ind w:left="0"/>
        <w:rPr>
          <w:rFonts w:asciiTheme="minorHAnsi" w:hAnsiTheme="minorHAnsi" w:cstheme="minorHAnsi"/>
          <w:i w:val="0"/>
          <w:noProof/>
          <w:sz w:val="22"/>
          <w:szCs w:val="22"/>
        </w:rPr>
      </w:pPr>
      <w:r w:rsidRPr="00FD12FA">
        <w:rPr>
          <w:rFonts w:asciiTheme="minorHAnsi" w:hAnsiTheme="minorHAnsi" w:cstheme="minorHAnsi"/>
          <w:i w:val="0"/>
          <w:noProof/>
          <w:sz w:val="22"/>
          <w:szCs w:val="22"/>
        </w:rPr>
        <w:t xml:space="preserve">      </w:t>
      </w:r>
      <w:r w:rsidR="009A5626" w:rsidRPr="00FD12FA">
        <w:rPr>
          <w:rFonts w:asciiTheme="minorHAnsi" w:hAnsiTheme="minorHAnsi" w:cstheme="minorHAnsi"/>
          <w:i w:val="0"/>
          <w:noProof/>
          <w:sz w:val="22"/>
          <w:szCs w:val="22"/>
        </w:rPr>
        <w:t>V.  POLICIES ON HARASSMENT AND OTHER ASPECTS OF STUDENT LIFE</w:t>
      </w:r>
      <w:r w:rsidR="009A5626" w:rsidRPr="00FD12FA">
        <w:rPr>
          <w:rFonts w:asciiTheme="minorHAnsi" w:hAnsiTheme="minorHAnsi" w:cstheme="minorHAnsi"/>
          <w:i w:val="0"/>
          <w:noProof/>
          <w:sz w:val="22"/>
          <w:szCs w:val="22"/>
        </w:rPr>
        <w:tab/>
      </w:r>
      <w:r w:rsidR="002B239C">
        <w:rPr>
          <w:rFonts w:asciiTheme="minorHAnsi" w:hAnsiTheme="minorHAnsi" w:cstheme="minorHAnsi"/>
          <w:i w:val="0"/>
          <w:noProof/>
          <w:sz w:val="22"/>
          <w:szCs w:val="22"/>
        </w:rPr>
        <w:t>6</w:t>
      </w:r>
    </w:p>
    <w:p w:rsidR="00C17AFF" w:rsidRPr="00FD12FA" w:rsidRDefault="00255513">
      <w:pPr>
        <w:pStyle w:val="TOC4"/>
        <w:ind w:left="0"/>
        <w:rPr>
          <w:rFonts w:asciiTheme="minorHAnsi" w:hAnsiTheme="minorHAnsi" w:cstheme="minorHAnsi"/>
          <w:noProof/>
          <w:sz w:val="22"/>
          <w:szCs w:val="22"/>
        </w:rPr>
      </w:pPr>
      <w:r w:rsidRPr="00FD12FA">
        <w:rPr>
          <w:rFonts w:asciiTheme="minorHAnsi" w:hAnsiTheme="minorHAnsi" w:cstheme="minorHAnsi"/>
          <w:noProof/>
          <w:sz w:val="22"/>
          <w:szCs w:val="22"/>
        </w:rPr>
        <w:t xml:space="preserve">     </w:t>
      </w:r>
      <w:r w:rsidR="009A5626" w:rsidRPr="00FD12FA">
        <w:rPr>
          <w:rFonts w:asciiTheme="minorHAnsi" w:hAnsiTheme="minorHAnsi" w:cstheme="minorHAnsi"/>
          <w:noProof/>
          <w:sz w:val="22"/>
          <w:szCs w:val="22"/>
        </w:rPr>
        <w:t>VI. GRIEVANCE AND APPEAL PROCEDURES</w:t>
      </w:r>
      <w:r w:rsidR="00594048" w:rsidRPr="00FD12FA">
        <w:rPr>
          <w:rFonts w:asciiTheme="minorHAnsi" w:hAnsiTheme="minorHAnsi" w:cstheme="minorHAnsi"/>
          <w:noProof/>
          <w:sz w:val="22"/>
          <w:szCs w:val="22"/>
        </w:rPr>
        <w:tab/>
      </w:r>
      <w:r w:rsidR="002B239C">
        <w:rPr>
          <w:rFonts w:asciiTheme="minorHAnsi" w:hAnsiTheme="minorHAnsi" w:cstheme="minorHAnsi"/>
          <w:noProof/>
          <w:sz w:val="22"/>
          <w:szCs w:val="22"/>
        </w:rPr>
        <w:t>6</w:t>
      </w:r>
    </w:p>
    <w:p w:rsidR="008F2E6F" w:rsidRPr="00FD12FA" w:rsidRDefault="008F2E6F">
      <w:pPr>
        <w:pStyle w:val="TOC1"/>
        <w:rPr>
          <w:rFonts w:asciiTheme="minorHAnsi" w:hAnsiTheme="minorHAnsi" w:cstheme="minorHAnsi"/>
          <w:b w:val="0"/>
          <w:noProof/>
          <w:sz w:val="22"/>
          <w:szCs w:val="22"/>
        </w:rPr>
      </w:pPr>
    </w:p>
    <w:p w:rsidR="008F2E6F" w:rsidRPr="00FD12FA" w:rsidRDefault="009A5626">
      <w:pPr>
        <w:pStyle w:val="TOC1"/>
        <w:rPr>
          <w:rFonts w:asciiTheme="minorHAnsi" w:hAnsiTheme="minorHAnsi" w:cstheme="minorHAnsi"/>
          <w:b w:val="0"/>
          <w:noProof/>
          <w:sz w:val="22"/>
          <w:szCs w:val="22"/>
        </w:rPr>
      </w:pPr>
      <w:r w:rsidRPr="00FD12FA">
        <w:rPr>
          <w:rFonts w:asciiTheme="minorHAnsi" w:hAnsiTheme="minorHAnsi" w:cstheme="minorHAnsi"/>
          <w:b w:val="0"/>
          <w:noProof/>
          <w:sz w:val="22"/>
          <w:szCs w:val="22"/>
        </w:rPr>
        <w:t>PART 3:  DEGREE PROGRAMS</w:t>
      </w:r>
    </w:p>
    <w:p w:rsidR="008F2E6F" w:rsidRPr="00FD12FA" w:rsidRDefault="009A5626">
      <w:pPr>
        <w:pStyle w:val="TOC2"/>
        <w:rPr>
          <w:rFonts w:asciiTheme="minorHAnsi" w:hAnsiTheme="minorHAnsi" w:cstheme="minorHAnsi"/>
          <w:i w:val="0"/>
          <w:noProof/>
          <w:sz w:val="22"/>
          <w:szCs w:val="22"/>
        </w:rPr>
      </w:pPr>
      <w:r w:rsidRPr="00FD12FA">
        <w:rPr>
          <w:rFonts w:asciiTheme="minorHAnsi" w:hAnsiTheme="minorHAnsi" w:cstheme="minorHAnsi"/>
          <w:i w:val="0"/>
          <w:noProof/>
          <w:sz w:val="22"/>
          <w:szCs w:val="22"/>
        </w:rPr>
        <w:t>I. DOCTOR OF PHILOSOPHY DEGREE REQUIREMENTS</w:t>
      </w:r>
      <w:r w:rsidRPr="00FD12FA">
        <w:rPr>
          <w:rFonts w:asciiTheme="minorHAnsi" w:hAnsiTheme="minorHAnsi" w:cstheme="minorHAnsi"/>
          <w:i w:val="0"/>
          <w:noProof/>
          <w:sz w:val="22"/>
          <w:szCs w:val="22"/>
        </w:rPr>
        <w:tab/>
      </w:r>
      <w:r w:rsidR="00470A42">
        <w:rPr>
          <w:rFonts w:asciiTheme="minorHAnsi" w:hAnsiTheme="minorHAnsi" w:cstheme="minorHAnsi"/>
          <w:i w:val="0"/>
          <w:noProof/>
          <w:sz w:val="22"/>
          <w:szCs w:val="22"/>
        </w:rPr>
        <w:t>7</w:t>
      </w:r>
    </w:p>
    <w:p w:rsidR="008F2E6F" w:rsidRPr="00FD12FA" w:rsidRDefault="009A5626">
      <w:pPr>
        <w:pStyle w:val="TOC3"/>
        <w:rPr>
          <w:rFonts w:asciiTheme="minorHAnsi" w:hAnsiTheme="minorHAnsi" w:cstheme="minorHAnsi"/>
          <w:noProof/>
          <w:sz w:val="22"/>
          <w:szCs w:val="22"/>
        </w:rPr>
      </w:pPr>
      <w:r w:rsidRPr="00FD12FA">
        <w:rPr>
          <w:rFonts w:asciiTheme="minorHAnsi" w:hAnsiTheme="minorHAnsi" w:cstheme="minorHAnsi"/>
          <w:noProof/>
          <w:sz w:val="22"/>
          <w:szCs w:val="22"/>
        </w:rPr>
        <w:t>I.A. Course Work Requirement</w:t>
      </w:r>
      <w:r w:rsidRPr="00FD12FA">
        <w:rPr>
          <w:rFonts w:asciiTheme="minorHAnsi" w:hAnsiTheme="minorHAnsi" w:cstheme="minorHAnsi"/>
          <w:noProof/>
          <w:sz w:val="22"/>
          <w:szCs w:val="22"/>
        </w:rPr>
        <w:tab/>
      </w:r>
      <w:r w:rsidR="00470A42">
        <w:rPr>
          <w:rFonts w:asciiTheme="minorHAnsi" w:hAnsiTheme="minorHAnsi" w:cstheme="minorHAnsi"/>
          <w:noProof/>
          <w:sz w:val="22"/>
          <w:szCs w:val="22"/>
        </w:rPr>
        <w:t>7</w:t>
      </w:r>
    </w:p>
    <w:p w:rsidR="008F2E6F" w:rsidRPr="00FD12FA" w:rsidRDefault="009A5626">
      <w:pPr>
        <w:pStyle w:val="TOC4"/>
        <w:rPr>
          <w:rFonts w:asciiTheme="minorHAnsi" w:hAnsiTheme="minorHAnsi" w:cstheme="minorHAnsi"/>
          <w:noProof/>
          <w:sz w:val="22"/>
          <w:szCs w:val="22"/>
        </w:rPr>
      </w:pPr>
      <w:r w:rsidRPr="00FD12FA">
        <w:rPr>
          <w:rFonts w:asciiTheme="minorHAnsi" w:hAnsiTheme="minorHAnsi" w:cstheme="minorHAnsi"/>
          <w:noProof/>
          <w:sz w:val="22"/>
          <w:szCs w:val="22"/>
        </w:rPr>
        <w:t>Credit Hours</w:t>
      </w:r>
      <w:r w:rsidRPr="00FD12FA">
        <w:rPr>
          <w:rFonts w:asciiTheme="minorHAnsi" w:hAnsiTheme="minorHAnsi" w:cstheme="minorHAnsi"/>
          <w:noProof/>
          <w:sz w:val="22"/>
          <w:szCs w:val="22"/>
        </w:rPr>
        <w:tab/>
      </w:r>
      <w:r w:rsidR="00470A42">
        <w:rPr>
          <w:rFonts w:asciiTheme="minorHAnsi" w:hAnsiTheme="minorHAnsi" w:cstheme="minorHAnsi"/>
          <w:noProof/>
          <w:sz w:val="22"/>
          <w:szCs w:val="22"/>
        </w:rPr>
        <w:t>7</w:t>
      </w:r>
    </w:p>
    <w:p w:rsidR="008F2E6F" w:rsidRPr="00FD12FA" w:rsidRDefault="00594048">
      <w:pPr>
        <w:pStyle w:val="TOC4"/>
        <w:rPr>
          <w:rFonts w:asciiTheme="minorHAnsi" w:hAnsiTheme="minorHAnsi" w:cstheme="minorHAnsi"/>
          <w:noProof/>
          <w:sz w:val="22"/>
          <w:szCs w:val="22"/>
        </w:rPr>
      </w:pPr>
      <w:r w:rsidRPr="00FD12FA">
        <w:rPr>
          <w:rFonts w:asciiTheme="minorHAnsi" w:hAnsiTheme="minorHAnsi" w:cstheme="minorHAnsi"/>
          <w:noProof/>
          <w:sz w:val="22"/>
          <w:szCs w:val="22"/>
        </w:rPr>
        <w:t>The Curriculum: Required and Optional Courses</w:t>
      </w:r>
      <w:r w:rsidR="009A5626" w:rsidRPr="00FD12FA">
        <w:rPr>
          <w:rFonts w:asciiTheme="minorHAnsi" w:hAnsiTheme="minorHAnsi" w:cstheme="minorHAnsi"/>
          <w:noProof/>
          <w:sz w:val="22"/>
          <w:szCs w:val="22"/>
        </w:rPr>
        <w:tab/>
      </w:r>
      <w:r w:rsidR="002B239C">
        <w:rPr>
          <w:rFonts w:asciiTheme="minorHAnsi" w:hAnsiTheme="minorHAnsi" w:cstheme="minorHAnsi"/>
          <w:noProof/>
          <w:sz w:val="22"/>
          <w:szCs w:val="22"/>
        </w:rPr>
        <w:t>7</w:t>
      </w:r>
    </w:p>
    <w:p w:rsidR="008F2E6F" w:rsidRPr="00FD12FA" w:rsidRDefault="00594048">
      <w:pPr>
        <w:pStyle w:val="TOC4"/>
        <w:rPr>
          <w:rFonts w:asciiTheme="minorHAnsi" w:hAnsiTheme="minorHAnsi" w:cstheme="minorHAnsi"/>
          <w:noProof/>
          <w:sz w:val="22"/>
          <w:szCs w:val="22"/>
        </w:rPr>
      </w:pPr>
      <w:r w:rsidRPr="00FD12FA">
        <w:rPr>
          <w:rFonts w:asciiTheme="minorHAnsi" w:hAnsiTheme="minorHAnsi" w:cstheme="minorHAnsi"/>
          <w:noProof/>
          <w:sz w:val="22"/>
          <w:szCs w:val="22"/>
        </w:rPr>
        <w:t>Transfer Credits</w:t>
      </w:r>
      <w:r w:rsidR="009A5626" w:rsidRPr="00FD12FA">
        <w:rPr>
          <w:rFonts w:asciiTheme="minorHAnsi" w:hAnsiTheme="minorHAnsi" w:cstheme="minorHAnsi"/>
          <w:noProof/>
          <w:sz w:val="22"/>
          <w:szCs w:val="22"/>
        </w:rPr>
        <w:tab/>
      </w:r>
      <w:r w:rsidR="002B239C">
        <w:rPr>
          <w:rFonts w:asciiTheme="minorHAnsi" w:hAnsiTheme="minorHAnsi" w:cstheme="minorHAnsi"/>
          <w:noProof/>
          <w:sz w:val="22"/>
          <w:szCs w:val="22"/>
        </w:rPr>
        <w:t>9</w:t>
      </w:r>
    </w:p>
    <w:p w:rsidR="008F2E6F" w:rsidRPr="00FD12FA" w:rsidRDefault="009A5626">
      <w:pPr>
        <w:pStyle w:val="TOC4"/>
        <w:rPr>
          <w:rFonts w:asciiTheme="minorHAnsi" w:hAnsiTheme="minorHAnsi" w:cstheme="minorHAnsi"/>
          <w:noProof/>
          <w:sz w:val="22"/>
          <w:szCs w:val="22"/>
        </w:rPr>
      </w:pPr>
      <w:r w:rsidRPr="00FD12FA">
        <w:rPr>
          <w:rFonts w:asciiTheme="minorHAnsi" w:hAnsiTheme="minorHAnsi" w:cstheme="minorHAnsi"/>
          <w:noProof/>
          <w:sz w:val="22"/>
          <w:szCs w:val="22"/>
        </w:rPr>
        <w:t>Waivers of Requirements</w:t>
      </w:r>
      <w:r w:rsidRPr="00FD12FA">
        <w:rPr>
          <w:rFonts w:asciiTheme="minorHAnsi" w:hAnsiTheme="minorHAnsi" w:cstheme="minorHAnsi"/>
          <w:noProof/>
          <w:sz w:val="22"/>
          <w:szCs w:val="22"/>
        </w:rPr>
        <w:tab/>
      </w:r>
      <w:r w:rsidR="002B239C">
        <w:rPr>
          <w:rFonts w:asciiTheme="minorHAnsi" w:hAnsiTheme="minorHAnsi" w:cstheme="minorHAnsi"/>
          <w:noProof/>
          <w:sz w:val="22"/>
          <w:szCs w:val="22"/>
        </w:rPr>
        <w:t>10</w:t>
      </w:r>
    </w:p>
    <w:p w:rsidR="008F2E6F" w:rsidRPr="00FD12FA" w:rsidRDefault="009A5626">
      <w:pPr>
        <w:pStyle w:val="TOC3"/>
        <w:rPr>
          <w:rFonts w:asciiTheme="minorHAnsi" w:hAnsiTheme="minorHAnsi" w:cstheme="minorHAnsi"/>
          <w:noProof/>
          <w:sz w:val="22"/>
          <w:szCs w:val="22"/>
        </w:rPr>
      </w:pPr>
      <w:r w:rsidRPr="00FD12FA">
        <w:rPr>
          <w:rFonts w:asciiTheme="minorHAnsi" w:hAnsiTheme="minorHAnsi" w:cstheme="minorHAnsi"/>
          <w:noProof/>
          <w:sz w:val="22"/>
          <w:szCs w:val="22"/>
        </w:rPr>
        <w:t>I.B. Foreign Language Requirement</w:t>
      </w:r>
      <w:r w:rsidRPr="00FD12FA">
        <w:rPr>
          <w:rFonts w:asciiTheme="minorHAnsi" w:hAnsiTheme="minorHAnsi" w:cstheme="minorHAnsi"/>
          <w:noProof/>
          <w:sz w:val="22"/>
          <w:szCs w:val="22"/>
        </w:rPr>
        <w:tab/>
      </w:r>
      <w:r w:rsidR="002B239C">
        <w:rPr>
          <w:rFonts w:asciiTheme="minorHAnsi" w:hAnsiTheme="minorHAnsi" w:cstheme="minorHAnsi"/>
          <w:noProof/>
          <w:sz w:val="22"/>
          <w:szCs w:val="22"/>
        </w:rPr>
        <w:t>11</w:t>
      </w:r>
    </w:p>
    <w:p w:rsidR="008F2E6F" w:rsidRPr="00FD12FA" w:rsidRDefault="009A5626">
      <w:pPr>
        <w:pStyle w:val="TOC3"/>
        <w:rPr>
          <w:rFonts w:asciiTheme="minorHAnsi" w:hAnsiTheme="minorHAnsi" w:cstheme="minorHAnsi"/>
          <w:noProof/>
          <w:sz w:val="22"/>
          <w:szCs w:val="22"/>
        </w:rPr>
      </w:pPr>
      <w:r w:rsidRPr="00FD12FA">
        <w:rPr>
          <w:rFonts w:asciiTheme="minorHAnsi" w:hAnsiTheme="minorHAnsi" w:cstheme="minorHAnsi"/>
          <w:noProof/>
          <w:sz w:val="22"/>
          <w:szCs w:val="22"/>
        </w:rPr>
        <w:t>I.C. Residency</w:t>
      </w:r>
      <w:r w:rsidRPr="00FD12FA">
        <w:rPr>
          <w:rFonts w:asciiTheme="minorHAnsi" w:hAnsiTheme="minorHAnsi" w:cstheme="minorHAnsi"/>
          <w:noProof/>
          <w:sz w:val="22"/>
          <w:szCs w:val="22"/>
        </w:rPr>
        <w:tab/>
      </w:r>
      <w:r w:rsidR="002B239C">
        <w:rPr>
          <w:rFonts w:asciiTheme="minorHAnsi" w:hAnsiTheme="minorHAnsi" w:cstheme="minorHAnsi"/>
          <w:noProof/>
          <w:sz w:val="22"/>
          <w:szCs w:val="22"/>
        </w:rPr>
        <w:t>11</w:t>
      </w:r>
    </w:p>
    <w:p w:rsidR="008F2E6F" w:rsidRPr="00FD12FA" w:rsidRDefault="009A5626">
      <w:pPr>
        <w:pStyle w:val="TOC3"/>
        <w:rPr>
          <w:rFonts w:asciiTheme="minorHAnsi" w:hAnsiTheme="minorHAnsi" w:cstheme="minorHAnsi"/>
          <w:noProof/>
          <w:sz w:val="22"/>
          <w:szCs w:val="22"/>
        </w:rPr>
      </w:pPr>
      <w:r w:rsidRPr="00FD12FA">
        <w:rPr>
          <w:rFonts w:asciiTheme="minorHAnsi" w:hAnsiTheme="minorHAnsi" w:cstheme="minorHAnsi"/>
          <w:noProof/>
          <w:sz w:val="22"/>
          <w:szCs w:val="22"/>
        </w:rPr>
        <w:t>I.D. Master’s Thesis</w:t>
      </w:r>
      <w:r w:rsidRPr="00FD12FA">
        <w:rPr>
          <w:rFonts w:asciiTheme="minorHAnsi" w:hAnsiTheme="minorHAnsi" w:cstheme="minorHAnsi"/>
          <w:noProof/>
          <w:sz w:val="22"/>
          <w:szCs w:val="22"/>
        </w:rPr>
        <w:tab/>
      </w:r>
      <w:r w:rsidR="002B239C">
        <w:rPr>
          <w:rFonts w:asciiTheme="minorHAnsi" w:hAnsiTheme="minorHAnsi" w:cstheme="minorHAnsi"/>
          <w:noProof/>
          <w:sz w:val="22"/>
          <w:szCs w:val="22"/>
        </w:rPr>
        <w:t>11</w:t>
      </w:r>
    </w:p>
    <w:p w:rsidR="008F2E6F" w:rsidRPr="00FD12FA" w:rsidRDefault="009A5626">
      <w:pPr>
        <w:pStyle w:val="TOC3"/>
        <w:rPr>
          <w:rFonts w:asciiTheme="minorHAnsi" w:hAnsiTheme="minorHAnsi" w:cstheme="minorHAnsi"/>
          <w:noProof/>
          <w:sz w:val="22"/>
          <w:szCs w:val="22"/>
        </w:rPr>
      </w:pPr>
      <w:r w:rsidRPr="00FD12FA">
        <w:rPr>
          <w:rFonts w:asciiTheme="minorHAnsi" w:hAnsiTheme="minorHAnsi" w:cstheme="minorHAnsi"/>
          <w:noProof/>
          <w:sz w:val="22"/>
          <w:szCs w:val="22"/>
        </w:rPr>
        <w:t>I.E. Degree Eligibility</w:t>
      </w:r>
      <w:r w:rsidRPr="00FD12FA">
        <w:rPr>
          <w:rFonts w:asciiTheme="minorHAnsi" w:hAnsiTheme="minorHAnsi" w:cstheme="minorHAnsi"/>
          <w:noProof/>
          <w:sz w:val="22"/>
          <w:szCs w:val="22"/>
        </w:rPr>
        <w:tab/>
      </w:r>
      <w:r w:rsidR="002B239C">
        <w:rPr>
          <w:rFonts w:asciiTheme="minorHAnsi" w:hAnsiTheme="minorHAnsi" w:cstheme="minorHAnsi"/>
          <w:noProof/>
          <w:sz w:val="22"/>
          <w:szCs w:val="22"/>
        </w:rPr>
        <w:t>12</w:t>
      </w:r>
    </w:p>
    <w:p w:rsidR="008F2E6F" w:rsidRPr="00FD12FA" w:rsidRDefault="009A5626">
      <w:pPr>
        <w:pStyle w:val="TOC3"/>
        <w:rPr>
          <w:rFonts w:asciiTheme="minorHAnsi" w:hAnsiTheme="minorHAnsi" w:cstheme="minorHAnsi"/>
          <w:noProof/>
          <w:sz w:val="22"/>
          <w:szCs w:val="22"/>
        </w:rPr>
      </w:pPr>
      <w:r w:rsidRPr="00FD12FA">
        <w:rPr>
          <w:rFonts w:asciiTheme="minorHAnsi" w:hAnsiTheme="minorHAnsi" w:cstheme="minorHAnsi"/>
          <w:noProof/>
          <w:sz w:val="22"/>
          <w:szCs w:val="22"/>
        </w:rPr>
        <w:t>I.F. Advisers and Dissertation Directors</w:t>
      </w:r>
      <w:r w:rsidRPr="00FD12FA">
        <w:rPr>
          <w:rFonts w:asciiTheme="minorHAnsi" w:hAnsiTheme="minorHAnsi" w:cstheme="minorHAnsi"/>
          <w:noProof/>
          <w:sz w:val="22"/>
          <w:szCs w:val="22"/>
        </w:rPr>
        <w:tab/>
      </w:r>
      <w:r w:rsidR="00470A42">
        <w:rPr>
          <w:rFonts w:asciiTheme="minorHAnsi" w:hAnsiTheme="minorHAnsi" w:cstheme="minorHAnsi"/>
          <w:noProof/>
          <w:sz w:val="22"/>
          <w:szCs w:val="22"/>
        </w:rPr>
        <w:t>13</w:t>
      </w:r>
    </w:p>
    <w:p w:rsidR="008F2E6F" w:rsidRPr="00FD12FA" w:rsidRDefault="009A5626">
      <w:pPr>
        <w:pStyle w:val="TOC3"/>
        <w:rPr>
          <w:rFonts w:asciiTheme="minorHAnsi" w:hAnsiTheme="minorHAnsi" w:cstheme="minorHAnsi"/>
          <w:noProof/>
          <w:sz w:val="22"/>
          <w:szCs w:val="22"/>
        </w:rPr>
      </w:pPr>
      <w:r w:rsidRPr="00FD12FA">
        <w:rPr>
          <w:rFonts w:asciiTheme="minorHAnsi" w:hAnsiTheme="minorHAnsi" w:cstheme="minorHAnsi"/>
          <w:noProof/>
          <w:sz w:val="22"/>
          <w:szCs w:val="22"/>
        </w:rPr>
        <w:t>I.G. Candidacy Examination</w:t>
      </w:r>
      <w:r w:rsidRPr="00FD12FA">
        <w:rPr>
          <w:rFonts w:asciiTheme="minorHAnsi" w:hAnsiTheme="minorHAnsi" w:cstheme="minorHAnsi"/>
          <w:noProof/>
          <w:sz w:val="22"/>
          <w:szCs w:val="22"/>
        </w:rPr>
        <w:tab/>
      </w:r>
      <w:r w:rsidR="002B239C">
        <w:rPr>
          <w:rFonts w:asciiTheme="minorHAnsi" w:hAnsiTheme="minorHAnsi" w:cstheme="minorHAnsi"/>
          <w:noProof/>
          <w:sz w:val="22"/>
          <w:szCs w:val="22"/>
        </w:rPr>
        <w:t>13</w:t>
      </w:r>
    </w:p>
    <w:p w:rsidR="008F2E6F" w:rsidRPr="00FD12FA" w:rsidRDefault="009A5626">
      <w:pPr>
        <w:pStyle w:val="TOC4"/>
        <w:rPr>
          <w:rFonts w:asciiTheme="minorHAnsi" w:hAnsiTheme="minorHAnsi" w:cstheme="minorHAnsi"/>
          <w:noProof/>
          <w:sz w:val="22"/>
          <w:szCs w:val="22"/>
        </w:rPr>
      </w:pPr>
      <w:r w:rsidRPr="00FD12FA">
        <w:rPr>
          <w:rFonts w:asciiTheme="minorHAnsi" w:hAnsiTheme="minorHAnsi" w:cstheme="minorHAnsi"/>
          <w:noProof/>
          <w:sz w:val="22"/>
          <w:szCs w:val="22"/>
        </w:rPr>
        <w:t>Written Area Examinations</w:t>
      </w:r>
      <w:r w:rsidRPr="00FD12FA">
        <w:rPr>
          <w:rFonts w:asciiTheme="minorHAnsi" w:hAnsiTheme="minorHAnsi" w:cstheme="minorHAnsi"/>
          <w:noProof/>
          <w:sz w:val="22"/>
          <w:szCs w:val="22"/>
        </w:rPr>
        <w:tab/>
      </w:r>
      <w:r w:rsidR="002B239C">
        <w:rPr>
          <w:rFonts w:asciiTheme="minorHAnsi" w:hAnsiTheme="minorHAnsi" w:cstheme="minorHAnsi"/>
          <w:noProof/>
          <w:sz w:val="22"/>
          <w:szCs w:val="22"/>
        </w:rPr>
        <w:t>13</w:t>
      </w:r>
    </w:p>
    <w:p w:rsidR="008F2E6F" w:rsidRPr="00FD12FA" w:rsidRDefault="008F2E6F">
      <w:pPr>
        <w:pStyle w:val="TOC4"/>
        <w:rPr>
          <w:rFonts w:asciiTheme="minorHAnsi" w:hAnsiTheme="minorHAnsi" w:cstheme="minorHAnsi"/>
          <w:noProof/>
          <w:sz w:val="22"/>
          <w:szCs w:val="22"/>
        </w:rPr>
      </w:pPr>
    </w:p>
    <w:p w:rsidR="00D767B6" w:rsidRPr="00FD12FA" w:rsidRDefault="00940464" w:rsidP="00DD1FCC">
      <w:pPr>
        <w:pStyle w:val="TOC4"/>
        <w:ind w:left="0"/>
        <w:rPr>
          <w:rFonts w:asciiTheme="minorHAnsi" w:hAnsiTheme="minorHAnsi" w:cstheme="minorHAnsi"/>
          <w:noProof/>
          <w:sz w:val="22"/>
          <w:szCs w:val="22"/>
        </w:rPr>
      </w:pPr>
      <w:r w:rsidRPr="00FD12FA">
        <w:rPr>
          <w:rFonts w:asciiTheme="minorHAnsi" w:hAnsiTheme="minorHAnsi" w:cstheme="minorHAnsi"/>
          <w:noProof/>
          <w:sz w:val="22"/>
          <w:szCs w:val="22"/>
        </w:rPr>
        <w:t xml:space="preserve">          </w:t>
      </w:r>
      <w:r w:rsidR="009A5626" w:rsidRPr="00FD12FA">
        <w:rPr>
          <w:rFonts w:asciiTheme="minorHAnsi" w:hAnsiTheme="minorHAnsi" w:cstheme="minorHAnsi"/>
          <w:noProof/>
          <w:sz w:val="22"/>
          <w:szCs w:val="22"/>
        </w:rPr>
        <w:t>Dissertation Proposal and the Oral Candidacy Examination</w:t>
      </w:r>
      <w:r w:rsidR="009A5626" w:rsidRPr="00FD12FA">
        <w:rPr>
          <w:rFonts w:asciiTheme="minorHAnsi" w:hAnsiTheme="minorHAnsi" w:cstheme="minorHAnsi"/>
          <w:noProof/>
          <w:sz w:val="22"/>
          <w:szCs w:val="22"/>
        </w:rPr>
        <w:tab/>
      </w:r>
      <w:r w:rsidR="002B239C">
        <w:rPr>
          <w:rFonts w:asciiTheme="minorHAnsi" w:hAnsiTheme="minorHAnsi" w:cstheme="minorHAnsi"/>
          <w:noProof/>
          <w:sz w:val="22"/>
          <w:szCs w:val="22"/>
        </w:rPr>
        <w:t>13</w:t>
      </w:r>
    </w:p>
    <w:p w:rsidR="008F2E6F" w:rsidRPr="00FD12FA" w:rsidRDefault="009A5626">
      <w:pPr>
        <w:pStyle w:val="TOC3"/>
        <w:rPr>
          <w:rFonts w:asciiTheme="minorHAnsi" w:hAnsiTheme="minorHAnsi" w:cstheme="minorHAnsi"/>
          <w:noProof/>
          <w:sz w:val="22"/>
          <w:szCs w:val="22"/>
        </w:rPr>
      </w:pPr>
      <w:r w:rsidRPr="00FD12FA">
        <w:rPr>
          <w:rFonts w:asciiTheme="minorHAnsi" w:hAnsiTheme="minorHAnsi" w:cstheme="minorHAnsi"/>
          <w:noProof/>
          <w:sz w:val="22"/>
          <w:szCs w:val="22"/>
        </w:rPr>
        <w:t>I.H. Admission to [Doctoral] Candidacy</w:t>
      </w:r>
      <w:r w:rsidRPr="00FD12FA">
        <w:rPr>
          <w:rFonts w:asciiTheme="minorHAnsi" w:hAnsiTheme="minorHAnsi" w:cstheme="minorHAnsi"/>
          <w:noProof/>
          <w:sz w:val="22"/>
          <w:szCs w:val="22"/>
        </w:rPr>
        <w:tab/>
      </w:r>
      <w:r w:rsidR="00470A42">
        <w:rPr>
          <w:rFonts w:asciiTheme="minorHAnsi" w:hAnsiTheme="minorHAnsi" w:cstheme="minorHAnsi"/>
          <w:noProof/>
          <w:sz w:val="22"/>
          <w:szCs w:val="22"/>
        </w:rPr>
        <w:t>14</w:t>
      </w:r>
    </w:p>
    <w:p w:rsidR="008F2E6F" w:rsidRPr="00FD12FA" w:rsidRDefault="009A5626">
      <w:pPr>
        <w:pStyle w:val="TOC3"/>
        <w:rPr>
          <w:rFonts w:asciiTheme="minorHAnsi" w:hAnsiTheme="minorHAnsi" w:cstheme="minorHAnsi"/>
          <w:noProof/>
          <w:sz w:val="22"/>
          <w:szCs w:val="22"/>
        </w:rPr>
      </w:pPr>
      <w:r w:rsidRPr="00FD12FA">
        <w:rPr>
          <w:rFonts w:asciiTheme="minorHAnsi" w:hAnsiTheme="minorHAnsi" w:cstheme="minorHAnsi"/>
          <w:noProof/>
          <w:sz w:val="22"/>
          <w:szCs w:val="22"/>
        </w:rPr>
        <w:t>I.I. The Doctoral Dissertation</w:t>
      </w:r>
      <w:r w:rsidRPr="00FD12FA">
        <w:rPr>
          <w:rFonts w:asciiTheme="minorHAnsi" w:hAnsiTheme="minorHAnsi" w:cstheme="minorHAnsi"/>
          <w:noProof/>
          <w:sz w:val="22"/>
          <w:szCs w:val="22"/>
        </w:rPr>
        <w:tab/>
      </w:r>
      <w:r w:rsidR="00470A42">
        <w:rPr>
          <w:rFonts w:asciiTheme="minorHAnsi" w:hAnsiTheme="minorHAnsi" w:cstheme="minorHAnsi"/>
          <w:noProof/>
          <w:sz w:val="22"/>
          <w:szCs w:val="22"/>
        </w:rPr>
        <w:t>14</w:t>
      </w:r>
    </w:p>
    <w:p w:rsidR="008F2E6F" w:rsidRPr="00FD12FA" w:rsidRDefault="009A5626">
      <w:pPr>
        <w:pStyle w:val="TOC3"/>
        <w:rPr>
          <w:rFonts w:asciiTheme="minorHAnsi" w:hAnsiTheme="minorHAnsi" w:cstheme="minorHAnsi"/>
          <w:noProof/>
          <w:sz w:val="22"/>
          <w:szCs w:val="22"/>
        </w:rPr>
      </w:pPr>
      <w:r w:rsidRPr="00FD12FA">
        <w:rPr>
          <w:rFonts w:asciiTheme="minorHAnsi" w:hAnsiTheme="minorHAnsi" w:cstheme="minorHAnsi"/>
          <w:noProof/>
          <w:sz w:val="22"/>
          <w:szCs w:val="22"/>
        </w:rPr>
        <w:t>I.J. Defense of Dissertation</w:t>
      </w:r>
      <w:r w:rsidRPr="00FD12FA">
        <w:rPr>
          <w:rFonts w:asciiTheme="minorHAnsi" w:hAnsiTheme="minorHAnsi" w:cstheme="minorHAnsi"/>
          <w:noProof/>
          <w:sz w:val="22"/>
          <w:szCs w:val="22"/>
        </w:rPr>
        <w:tab/>
      </w:r>
      <w:r w:rsidR="00470A42">
        <w:rPr>
          <w:rFonts w:asciiTheme="minorHAnsi" w:hAnsiTheme="minorHAnsi" w:cstheme="minorHAnsi"/>
          <w:noProof/>
          <w:sz w:val="22"/>
          <w:szCs w:val="22"/>
        </w:rPr>
        <w:t>14</w:t>
      </w:r>
    </w:p>
    <w:p w:rsidR="00D767B6" w:rsidRPr="00FD12FA" w:rsidRDefault="009A5626" w:rsidP="00DD1FCC">
      <w:pPr>
        <w:pStyle w:val="TOC3"/>
        <w:spacing w:after="240"/>
        <w:rPr>
          <w:rFonts w:asciiTheme="minorHAnsi" w:hAnsiTheme="minorHAnsi" w:cstheme="minorHAnsi"/>
          <w:noProof/>
          <w:sz w:val="22"/>
          <w:szCs w:val="22"/>
        </w:rPr>
      </w:pPr>
      <w:r w:rsidRPr="00FD12FA">
        <w:rPr>
          <w:rFonts w:asciiTheme="minorHAnsi" w:hAnsiTheme="minorHAnsi" w:cstheme="minorHAnsi"/>
          <w:noProof/>
          <w:sz w:val="22"/>
          <w:szCs w:val="22"/>
        </w:rPr>
        <w:t>I.K. Submitting the Dissertation</w:t>
      </w:r>
      <w:r w:rsidRPr="00FD12FA">
        <w:rPr>
          <w:rFonts w:asciiTheme="minorHAnsi" w:hAnsiTheme="minorHAnsi" w:cstheme="minorHAnsi"/>
          <w:noProof/>
          <w:sz w:val="22"/>
          <w:szCs w:val="22"/>
        </w:rPr>
        <w:tab/>
      </w:r>
      <w:r w:rsidR="00470A42">
        <w:rPr>
          <w:rFonts w:asciiTheme="minorHAnsi" w:hAnsiTheme="minorHAnsi" w:cstheme="minorHAnsi"/>
          <w:noProof/>
          <w:sz w:val="22"/>
          <w:szCs w:val="22"/>
        </w:rPr>
        <w:t>14</w:t>
      </w:r>
    </w:p>
    <w:p w:rsidR="0021516E" w:rsidRDefault="0021516E" w:rsidP="00F961DD">
      <w:pPr>
        <w:spacing w:after="240"/>
        <w:ind w:right="-288"/>
        <w:rPr>
          <w:rFonts w:asciiTheme="minorHAnsi" w:hAnsiTheme="minorHAnsi" w:cstheme="minorHAnsi"/>
          <w:sz w:val="22"/>
          <w:szCs w:val="22"/>
        </w:rPr>
      </w:pPr>
      <w:r>
        <w:rPr>
          <w:rFonts w:asciiTheme="minorHAnsi" w:hAnsiTheme="minorHAnsi" w:cstheme="minorHAnsi"/>
          <w:sz w:val="22"/>
          <w:szCs w:val="22"/>
        </w:rPr>
        <w:t>APPENDIX ONE: Program Requirements for Good Standing…………………………………………………………………….</w:t>
      </w:r>
      <w:r w:rsidR="00470A42">
        <w:rPr>
          <w:rFonts w:asciiTheme="minorHAnsi" w:hAnsiTheme="minorHAnsi" w:cstheme="minorHAnsi"/>
          <w:sz w:val="22"/>
          <w:szCs w:val="22"/>
        </w:rPr>
        <w:t>15</w:t>
      </w:r>
    </w:p>
    <w:p w:rsidR="00D767B6" w:rsidRDefault="0021516E" w:rsidP="00F961DD">
      <w:pPr>
        <w:spacing w:after="240"/>
        <w:ind w:right="-288"/>
        <w:rPr>
          <w:rFonts w:asciiTheme="minorHAnsi" w:hAnsiTheme="minorHAnsi" w:cstheme="minorHAnsi"/>
          <w:sz w:val="22"/>
          <w:szCs w:val="22"/>
        </w:rPr>
      </w:pPr>
      <w:r>
        <w:rPr>
          <w:rFonts w:asciiTheme="minorHAnsi" w:hAnsiTheme="minorHAnsi" w:cstheme="minorHAnsi"/>
          <w:sz w:val="22"/>
          <w:szCs w:val="22"/>
        </w:rPr>
        <w:t>APPENDIX TWO</w:t>
      </w:r>
      <w:r w:rsidR="009A5626" w:rsidRPr="00FD12FA">
        <w:rPr>
          <w:rFonts w:asciiTheme="minorHAnsi" w:hAnsiTheme="minorHAnsi" w:cstheme="minorHAnsi"/>
          <w:sz w:val="22"/>
          <w:szCs w:val="22"/>
        </w:rPr>
        <w:t>:  Guide to Area Exams</w:t>
      </w:r>
      <w:r w:rsidR="00F961DD">
        <w:rPr>
          <w:rFonts w:asciiTheme="minorHAnsi" w:hAnsiTheme="minorHAnsi" w:cstheme="minorHAnsi"/>
          <w:sz w:val="22"/>
          <w:szCs w:val="22"/>
        </w:rPr>
        <w:t>………………</w:t>
      </w:r>
      <w:r w:rsidR="002B239C">
        <w:rPr>
          <w:rFonts w:asciiTheme="minorHAnsi" w:hAnsiTheme="minorHAnsi" w:cstheme="minorHAnsi"/>
          <w:sz w:val="22"/>
          <w:szCs w:val="22"/>
        </w:rPr>
        <w:t>………………………………………………………………………………</w:t>
      </w:r>
      <w:r w:rsidR="00470A42">
        <w:rPr>
          <w:rFonts w:asciiTheme="minorHAnsi" w:hAnsiTheme="minorHAnsi" w:cstheme="minorHAnsi"/>
          <w:sz w:val="22"/>
          <w:szCs w:val="22"/>
        </w:rPr>
        <w:t>16</w:t>
      </w:r>
    </w:p>
    <w:p w:rsidR="00185A33" w:rsidRDefault="009A5626" w:rsidP="00F961DD">
      <w:pPr>
        <w:ind w:right="-288"/>
        <w:rPr>
          <w:rFonts w:asciiTheme="minorHAnsi" w:hAnsiTheme="minorHAnsi" w:cstheme="minorHAnsi"/>
          <w:sz w:val="22"/>
          <w:szCs w:val="22"/>
        </w:rPr>
      </w:pPr>
      <w:r w:rsidRPr="00FD12FA">
        <w:rPr>
          <w:rFonts w:asciiTheme="minorHAnsi" w:hAnsiTheme="minorHAnsi" w:cstheme="minorHAnsi"/>
          <w:sz w:val="22"/>
          <w:szCs w:val="22"/>
        </w:rPr>
        <w:t xml:space="preserve">APPENDIX </w:t>
      </w:r>
      <w:r w:rsidR="0021516E">
        <w:rPr>
          <w:rFonts w:asciiTheme="minorHAnsi" w:hAnsiTheme="minorHAnsi" w:cstheme="minorHAnsi"/>
          <w:sz w:val="22"/>
          <w:szCs w:val="22"/>
        </w:rPr>
        <w:t>THREE</w:t>
      </w:r>
      <w:r w:rsidRPr="00FD12FA">
        <w:rPr>
          <w:rFonts w:asciiTheme="minorHAnsi" w:hAnsiTheme="minorHAnsi" w:cstheme="minorHAnsi"/>
          <w:sz w:val="22"/>
          <w:szCs w:val="22"/>
        </w:rPr>
        <w:t>: Procedures for Forming Committees and Scheduling Exams</w:t>
      </w:r>
      <w:r w:rsidR="002B239C">
        <w:rPr>
          <w:rFonts w:asciiTheme="minorHAnsi" w:hAnsiTheme="minorHAnsi" w:cstheme="minorHAnsi"/>
          <w:sz w:val="22"/>
          <w:szCs w:val="22"/>
        </w:rPr>
        <w:t>…………………</w:t>
      </w:r>
      <w:r w:rsidR="0021516E">
        <w:rPr>
          <w:rFonts w:asciiTheme="minorHAnsi" w:hAnsiTheme="minorHAnsi" w:cstheme="minorHAnsi"/>
          <w:sz w:val="22"/>
          <w:szCs w:val="22"/>
        </w:rPr>
        <w:t xml:space="preserve"> </w:t>
      </w:r>
      <w:r w:rsidR="002B239C">
        <w:rPr>
          <w:rFonts w:asciiTheme="minorHAnsi" w:hAnsiTheme="minorHAnsi" w:cstheme="minorHAnsi"/>
          <w:sz w:val="22"/>
          <w:szCs w:val="22"/>
        </w:rPr>
        <w:t>………………….</w:t>
      </w:r>
      <w:r w:rsidR="00470A42">
        <w:rPr>
          <w:rFonts w:asciiTheme="minorHAnsi" w:hAnsiTheme="minorHAnsi" w:cstheme="minorHAnsi"/>
          <w:sz w:val="22"/>
          <w:szCs w:val="22"/>
        </w:rPr>
        <w:t>21</w:t>
      </w:r>
    </w:p>
    <w:p w:rsidR="00F17DEA" w:rsidRDefault="00F17DEA" w:rsidP="00F961DD">
      <w:pPr>
        <w:ind w:right="-288"/>
        <w:rPr>
          <w:rFonts w:asciiTheme="minorHAnsi" w:hAnsiTheme="minorHAnsi" w:cstheme="minorHAnsi"/>
          <w:sz w:val="22"/>
          <w:szCs w:val="22"/>
        </w:rPr>
      </w:pPr>
    </w:p>
    <w:p w:rsidR="00F17DEA" w:rsidRPr="00FD12FA" w:rsidRDefault="0021516E" w:rsidP="00F961DD">
      <w:pPr>
        <w:ind w:right="-288"/>
        <w:rPr>
          <w:rFonts w:asciiTheme="minorHAnsi" w:hAnsiTheme="minorHAnsi" w:cstheme="minorHAnsi"/>
          <w:sz w:val="22"/>
          <w:szCs w:val="22"/>
        </w:rPr>
      </w:pPr>
      <w:r>
        <w:rPr>
          <w:rFonts w:asciiTheme="minorHAnsi" w:hAnsiTheme="minorHAnsi" w:cstheme="minorHAnsi"/>
          <w:sz w:val="22"/>
          <w:szCs w:val="22"/>
        </w:rPr>
        <w:t>APPENDIX FOUR</w:t>
      </w:r>
      <w:r w:rsidR="00F17DEA">
        <w:rPr>
          <w:rFonts w:asciiTheme="minorHAnsi" w:hAnsiTheme="minorHAnsi" w:cstheme="minorHAnsi"/>
          <w:sz w:val="22"/>
          <w:szCs w:val="22"/>
        </w:rPr>
        <w:t xml:space="preserve">: </w:t>
      </w:r>
      <w:r w:rsidR="008F0733" w:rsidRPr="008F0733">
        <w:rPr>
          <w:rFonts w:asciiTheme="minorHAnsi" w:hAnsiTheme="minorHAnsi" w:cstheme="minorHAnsi"/>
          <w:sz w:val="22"/>
          <w:szCs w:val="22"/>
        </w:rPr>
        <w:t>G</w:t>
      </w:r>
      <w:r w:rsidR="00031516">
        <w:rPr>
          <w:rFonts w:asciiTheme="minorHAnsi" w:hAnsiTheme="minorHAnsi" w:cstheme="minorHAnsi"/>
          <w:sz w:val="22"/>
          <w:szCs w:val="22"/>
        </w:rPr>
        <w:t xml:space="preserve">rievance and Appeal Procedures </w:t>
      </w:r>
      <w:r w:rsidR="008F0733">
        <w:rPr>
          <w:rFonts w:asciiTheme="minorHAnsi" w:hAnsiTheme="minorHAnsi" w:cstheme="minorHAnsi"/>
          <w:sz w:val="22"/>
          <w:szCs w:val="22"/>
        </w:rPr>
        <w:t>………</w:t>
      </w:r>
      <w:r>
        <w:rPr>
          <w:rFonts w:asciiTheme="minorHAnsi" w:hAnsiTheme="minorHAnsi" w:cstheme="minorHAnsi"/>
          <w:sz w:val="22"/>
          <w:szCs w:val="22"/>
        </w:rPr>
        <w:t>…</w:t>
      </w:r>
      <w:r w:rsidR="008F0733">
        <w:rPr>
          <w:rFonts w:asciiTheme="minorHAnsi" w:hAnsiTheme="minorHAnsi" w:cstheme="minorHAnsi"/>
          <w:sz w:val="22"/>
          <w:szCs w:val="22"/>
        </w:rPr>
        <w:t>…………………………………………………………</w:t>
      </w:r>
      <w:r>
        <w:rPr>
          <w:rFonts w:asciiTheme="minorHAnsi" w:hAnsiTheme="minorHAnsi" w:cstheme="minorHAnsi"/>
          <w:sz w:val="22"/>
          <w:szCs w:val="22"/>
        </w:rPr>
        <w:t>……..</w:t>
      </w:r>
      <w:r w:rsidR="008F0733">
        <w:rPr>
          <w:rFonts w:asciiTheme="minorHAnsi" w:hAnsiTheme="minorHAnsi" w:cstheme="minorHAnsi"/>
          <w:sz w:val="22"/>
          <w:szCs w:val="22"/>
        </w:rPr>
        <w:t>….</w:t>
      </w:r>
      <w:r w:rsidR="00470A42">
        <w:rPr>
          <w:rFonts w:asciiTheme="minorHAnsi" w:hAnsiTheme="minorHAnsi" w:cstheme="minorHAnsi"/>
          <w:sz w:val="22"/>
          <w:szCs w:val="22"/>
        </w:rPr>
        <w:t>22</w:t>
      </w:r>
    </w:p>
    <w:p w:rsidR="008F2E6F" w:rsidRPr="00FD12FA" w:rsidRDefault="00550EF9">
      <w:pPr>
        <w:pStyle w:val="AHeading"/>
        <w:jc w:val="center"/>
        <w:rPr>
          <w:rFonts w:ascii="Times New Roman" w:hAnsi="Times New Roman"/>
          <w:b/>
          <w:caps w:val="0"/>
          <w:sz w:val="22"/>
          <w:szCs w:val="22"/>
        </w:rPr>
        <w:sectPr w:rsidR="008F2E6F" w:rsidRPr="00FD12FA">
          <w:footerReference w:type="default" r:id="rId9"/>
          <w:footnotePr>
            <w:numRestart w:val="eachPage"/>
          </w:footnotePr>
          <w:pgSz w:w="12240" w:h="15840"/>
          <w:pgMar w:top="1440" w:right="1440" w:bottom="1440" w:left="1440" w:header="720" w:footer="720" w:gutter="0"/>
          <w:pgNumType w:fmt="lowerRoman" w:start="1"/>
          <w:cols w:space="0"/>
        </w:sectPr>
      </w:pPr>
      <w:r w:rsidRPr="00FD12FA">
        <w:rPr>
          <w:rFonts w:asciiTheme="minorHAnsi" w:hAnsiTheme="minorHAnsi" w:cstheme="minorHAnsi"/>
          <w:caps w:val="0"/>
          <w:sz w:val="22"/>
          <w:szCs w:val="22"/>
        </w:rPr>
        <w:fldChar w:fldCharType="end"/>
      </w:r>
    </w:p>
    <w:p w:rsidR="00D767B6" w:rsidRPr="00FD12FA" w:rsidRDefault="00D767B6" w:rsidP="00DD1FCC">
      <w:pPr>
        <w:pStyle w:val="AHeading"/>
        <w:jc w:val="both"/>
        <w:outlineLvl w:val="0"/>
        <w:rPr>
          <w:rFonts w:asciiTheme="minorHAnsi" w:hAnsiTheme="minorHAnsi" w:cstheme="minorHAnsi"/>
          <w:sz w:val="22"/>
          <w:szCs w:val="22"/>
        </w:rPr>
      </w:pPr>
    </w:p>
    <w:p w:rsidR="00D767B6" w:rsidRPr="00FD12FA" w:rsidRDefault="009A5626" w:rsidP="00B54E81">
      <w:pPr>
        <w:pStyle w:val="AHeading"/>
        <w:jc w:val="center"/>
        <w:outlineLvl w:val="0"/>
        <w:rPr>
          <w:rFonts w:asciiTheme="minorHAnsi" w:hAnsiTheme="minorHAnsi" w:cstheme="minorHAnsi"/>
          <w:b/>
          <w:sz w:val="22"/>
          <w:szCs w:val="22"/>
        </w:rPr>
      </w:pPr>
      <w:r w:rsidRPr="00FD12FA">
        <w:rPr>
          <w:rFonts w:asciiTheme="minorHAnsi" w:hAnsiTheme="minorHAnsi" w:cstheme="minorHAnsi"/>
          <w:b/>
          <w:sz w:val="22"/>
          <w:szCs w:val="22"/>
        </w:rPr>
        <w:t>SOCIOLOGY GRADUATE GUIDE</w:t>
      </w:r>
    </w:p>
    <w:p w:rsidR="00D767B6" w:rsidRPr="00FD12FA" w:rsidRDefault="00D767B6" w:rsidP="00DD1FCC">
      <w:pPr>
        <w:pStyle w:val="AHeading"/>
        <w:jc w:val="both"/>
        <w:rPr>
          <w:rFonts w:asciiTheme="minorHAnsi" w:hAnsiTheme="minorHAnsi" w:cstheme="minorHAnsi"/>
          <w:sz w:val="22"/>
          <w:szCs w:val="22"/>
        </w:rPr>
      </w:pPr>
    </w:p>
    <w:p w:rsidR="00D767B6" w:rsidRPr="00FD12FA" w:rsidRDefault="009E7A55" w:rsidP="00DD1FCC">
      <w:pPr>
        <w:pStyle w:val="Heading1"/>
        <w:rPr>
          <w:b w:val="0"/>
          <w:sz w:val="22"/>
          <w:szCs w:val="22"/>
        </w:rPr>
      </w:pPr>
      <w:r w:rsidRPr="00FD12FA">
        <w:rPr>
          <w:sz w:val="22"/>
          <w:szCs w:val="22"/>
        </w:rPr>
        <w:t>Part 1:  Introduction</w:t>
      </w:r>
      <w:r w:rsidR="00550EF9" w:rsidRPr="00FD12FA">
        <w:rPr>
          <w:vanish/>
          <w:sz w:val="22"/>
          <w:szCs w:val="22"/>
        </w:rPr>
        <w:fldChar w:fldCharType="begin"/>
      </w:r>
      <w:r w:rsidR="00BB1C52" w:rsidRPr="00FD12FA">
        <w:rPr>
          <w:vanish/>
          <w:sz w:val="22"/>
          <w:szCs w:val="22"/>
        </w:rPr>
        <w:instrText xml:space="preserve"> TC </w:instrText>
      </w:r>
      <w:r w:rsidR="003F1145" w:rsidRPr="00FD12FA">
        <w:rPr>
          <w:sz w:val="22"/>
          <w:szCs w:val="22"/>
        </w:rPr>
        <w:instrText xml:space="preserve"> "</w:instrText>
      </w:r>
      <w:bookmarkStart w:id="0" w:name="_Toc428004344"/>
      <w:r w:rsidR="003F1145" w:rsidRPr="00FD12FA">
        <w:rPr>
          <w:sz w:val="22"/>
          <w:szCs w:val="22"/>
        </w:rPr>
        <w:instrText>Part 1:  Introduction</w:instrText>
      </w:r>
      <w:bookmarkEnd w:id="0"/>
      <w:r w:rsidR="003F1145" w:rsidRPr="00FD12FA">
        <w:rPr>
          <w:sz w:val="22"/>
          <w:szCs w:val="22"/>
        </w:rPr>
        <w:instrText xml:space="preserve">" \l 1 </w:instrText>
      </w:r>
      <w:r w:rsidR="00550EF9" w:rsidRPr="00FD12FA">
        <w:rPr>
          <w:vanish/>
          <w:sz w:val="22"/>
          <w:szCs w:val="22"/>
        </w:rPr>
        <w:fldChar w:fldCharType="end"/>
      </w:r>
    </w:p>
    <w:p w:rsidR="00D767B6" w:rsidRPr="00FD12FA" w:rsidRDefault="00D767B6" w:rsidP="00DD1FCC">
      <w:pPr>
        <w:pStyle w:val="BodyText1"/>
        <w:jc w:val="both"/>
        <w:rPr>
          <w:rFonts w:asciiTheme="minorHAnsi" w:hAnsiTheme="minorHAnsi" w:cstheme="minorHAnsi"/>
          <w:sz w:val="22"/>
          <w:szCs w:val="22"/>
        </w:rPr>
      </w:pPr>
    </w:p>
    <w:p w:rsidR="00D767B6" w:rsidRPr="00FD12FA" w:rsidRDefault="009A5626" w:rsidP="00DD1FCC">
      <w:pPr>
        <w:pStyle w:val="BodyText1"/>
        <w:numPr>
          <w:ilvl w:val="0"/>
          <w:numId w:val="9"/>
        </w:numPr>
        <w:jc w:val="both"/>
        <w:outlineLvl w:val="0"/>
        <w:rPr>
          <w:rFonts w:asciiTheme="minorHAnsi" w:hAnsiTheme="minorHAnsi" w:cstheme="minorHAnsi"/>
          <w:b/>
          <w:caps/>
          <w:sz w:val="22"/>
          <w:szCs w:val="22"/>
        </w:rPr>
      </w:pPr>
      <w:r w:rsidRPr="00FD12FA">
        <w:rPr>
          <w:rFonts w:asciiTheme="minorHAnsi" w:hAnsiTheme="minorHAnsi" w:cstheme="minorHAnsi"/>
          <w:b/>
          <w:caps/>
          <w:sz w:val="22"/>
          <w:szCs w:val="22"/>
        </w:rPr>
        <w:t>Understanding These Guidelines</w:t>
      </w:r>
    </w:p>
    <w:p w:rsidR="00D767B6" w:rsidRPr="00FD12FA" w:rsidRDefault="009A5626" w:rsidP="00DD1FCC">
      <w:pPr>
        <w:pStyle w:val="BodyText1"/>
        <w:ind w:left="1080" w:firstLine="0"/>
        <w:jc w:val="both"/>
        <w:outlineLvl w:val="0"/>
        <w:rPr>
          <w:rFonts w:asciiTheme="minorHAnsi" w:hAnsiTheme="minorHAnsi" w:cstheme="minorHAnsi"/>
          <w:b/>
          <w:sz w:val="22"/>
          <w:szCs w:val="22"/>
        </w:rPr>
      </w:pPr>
      <w:r w:rsidRPr="00FD12FA">
        <w:rPr>
          <w:rFonts w:asciiTheme="minorHAnsi" w:hAnsiTheme="minorHAnsi" w:cstheme="minorHAnsi"/>
          <w:b/>
          <w:vanish/>
          <w:sz w:val="22"/>
          <w:szCs w:val="22"/>
        </w:rPr>
        <w:t>. UNDERSTANDING THESE GUIDELINES;</w:t>
      </w:r>
      <w:r w:rsidR="00550EF9" w:rsidRPr="00FD12FA">
        <w:rPr>
          <w:rFonts w:asciiTheme="minorHAnsi" w:hAnsiTheme="minorHAnsi" w:cstheme="minorHAnsi"/>
          <w:b/>
          <w:vanish/>
          <w:sz w:val="22"/>
          <w:szCs w:val="22"/>
        </w:rPr>
        <w:fldChar w:fldCharType="begin"/>
      </w:r>
      <w:r w:rsidRPr="00FD12FA">
        <w:rPr>
          <w:rFonts w:asciiTheme="minorHAnsi" w:hAnsiTheme="minorHAnsi" w:cstheme="minorHAnsi"/>
          <w:b/>
          <w:vanish/>
          <w:sz w:val="22"/>
          <w:szCs w:val="22"/>
        </w:rPr>
        <w:instrText xml:space="preserve"> TC </w:instrText>
      </w:r>
      <w:r w:rsidRPr="00FD12FA">
        <w:rPr>
          <w:rFonts w:asciiTheme="minorHAnsi" w:hAnsiTheme="minorHAnsi" w:cstheme="minorHAnsi"/>
          <w:b/>
          <w:sz w:val="22"/>
          <w:szCs w:val="22"/>
        </w:rPr>
        <w:instrText xml:space="preserve"> "</w:instrText>
      </w:r>
      <w:bookmarkStart w:id="1" w:name="_Toc428004345"/>
      <w:r w:rsidRPr="00FD12FA">
        <w:rPr>
          <w:rFonts w:asciiTheme="minorHAnsi" w:hAnsiTheme="minorHAnsi" w:cstheme="minorHAnsi"/>
          <w:b/>
          <w:sz w:val="22"/>
          <w:szCs w:val="22"/>
        </w:rPr>
        <w:instrText>I. UNDERSTANDING THESE GUIDELINES</w:instrText>
      </w:r>
      <w:bookmarkEnd w:id="1"/>
      <w:r w:rsidRPr="00FD12FA">
        <w:rPr>
          <w:rFonts w:asciiTheme="minorHAnsi" w:hAnsiTheme="minorHAnsi" w:cstheme="minorHAnsi"/>
          <w:b/>
          <w:sz w:val="22"/>
          <w:szCs w:val="22"/>
        </w:rPr>
        <w:instrText xml:space="preserve">" \l 1 </w:instrText>
      </w:r>
      <w:r w:rsidR="00550EF9" w:rsidRPr="00FD12FA">
        <w:rPr>
          <w:rFonts w:asciiTheme="minorHAnsi" w:hAnsiTheme="minorHAnsi" w:cstheme="minorHAnsi"/>
          <w:b/>
          <w:vanish/>
          <w:sz w:val="22"/>
          <w:szCs w:val="22"/>
        </w:rPr>
        <w:fldChar w:fldCharType="end"/>
      </w: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This guide describes the policies of the Sociology Department’s graduate program.  Part 1 provides a brief overview of the guidelines and the program.  Part 2 discusses academic policies. Part 3 describes the requirements for the Doctor of Philosophy degree.</w:t>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b/>
          <w:sz w:val="22"/>
          <w:szCs w:val="22"/>
        </w:rPr>
      </w:pPr>
      <w:r w:rsidRPr="00FD12FA">
        <w:rPr>
          <w:rFonts w:asciiTheme="minorHAnsi" w:hAnsiTheme="minorHAnsi" w:cstheme="minorHAnsi"/>
          <w:sz w:val="22"/>
          <w:szCs w:val="22"/>
        </w:rPr>
        <w:t>Graduate programs at Notre Dame are bound by rules dete</w:t>
      </w:r>
      <w:r w:rsidR="00B54E81">
        <w:rPr>
          <w:rFonts w:asciiTheme="minorHAnsi" w:hAnsiTheme="minorHAnsi" w:cstheme="minorHAnsi"/>
          <w:sz w:val="22"/>
          <w:szCs w:val="22"/>
        </w:rPr>
        <w:t xml:space="preserve">rmined by the Graduate School. </w:t>
      </w:r>
      <w:r w:rsidRPr="00FD12FA">
        <w:rPr>
          <w:rFonts w:asciiTheme="minorHAnsi" w:hAnsiTheme="minorHAnsi" w:cstheme="minorHAnsi"/>
          <w:sz w:val="22"/>
          <w:szCs w:val="22"/>
        </w:rPr>
        <w:t>These rules are described in the “Academic Regulations” section of the Graduate School Bullet</w:t>
      </w:r>
      <w:r w:rsidR="00B54E81">
        <w:rPr>
          <w:rFonts w:asciiTheme="minorHAnsi" w:hAnsiTheme="minorHAnsi" w:cstheme="minorHAnsi"/>
          <w:sz w:val="22"/>
          <w:szCs w:val="22"/>
        </w:rPr>
        <w:t>in of Information, found on the Graduate School’s</w:t>
      </w:r>
      <w:r w:rsidRPr="00FD12FA">
        <w:rPr>
          <w:rFonts w:asciiTheme="minorHAnsi" w:hAnsiTheme="minorHAnsi" w:cstheme="minorHAnsi"/>
          <w:sz w:val="22"/>
          <w:szCs w:val="22"/>
        </w:rPr>
        <w:t xml:space="preserve"> web s</w:t>
      </w:r>
      <w:r w:rsidR="00B54E81">
        <w:rPr>
          <w:rFonts w:asciiTheme="minorHAnsi" w:hAnsiTheme="minorHAnsi" w:cstheme="minorHAnsi"/>
          <w:sz w:val="22"/>
          <w:szCs w:val="22"/>
        </w:rPr>
        <w:t xml:space="preserve">ite. </w:t>
      </w:r>
      <w:r w:rsidRPr="00FD12FA">
        <w:rPr>
          <w:rFonts w:asciiTheme="minorHAnsi" w:hAnsiTheme="minorHAnsi" w:cstheme="minorHAnsi"/>
          <w:sz w:val="22"/>
          <w:szCs w:val="22"/>
        </w:rPr>
        <w:t xml:space="preserve">To ensure that this guide is fully up to date, we refer the reader to Graduate Guide for those policies and regulations </w:t>
      </w:r>
      <w:r w:rsidR="00B54E81">
        <w:rPr>
          <w:rFonts w:asciiTheme="minorHAnsi" w:hAnsiTheme="minorHAnsi" w:cstheme="minorHAnsi"/>
          <w:sz w:val="22"/>
          <w:szCs w:val="22"/>
        </w:rPr>
        <w:t xml:space="preserve">(see sections shaded in gray). </w:t>
      </w:r>
      <w:r w:rsidRPr="00FD12FA">
        <w:rPr>
          <w:rFonts w:asciiTheme="minorHAnsi" w:hAnsiTheme="minorHAnsi" w:cstheme="minorHAnsi"/>
          <w:sz w:val="22"/>
          <w:szCs w:val="22"/>
        </w:rPr>
        <w:t xml:space="preserve">The Graduate School gives each department a good deal of discretion in organizing and running its </w:t>
      </w:r>
      <w:r w:rsidR="00B54E81">
        <w:rPr>
          <w:rFonts w:asciiTheme="minorHAnsi" w:hAnsiTheme="minorHAnsi" w:cstheme="minorHAnsi"/>
          <w:sz w:val="22"/>
          <w:szCs w:val="22"/>
        </w:rPr>
        <w:t xml:space="preserve">program. </w:t>
      </w:r>
      <w:r w:rsidRPr="00FD12FA">
        <w:rPr>
          <w:rFonts w:asciiTheme="minorHAnsi" w:hAnsiTheme="minorHAnsi" w:cstheme="minorHAnsi"/>
          <w:sz w:val="22"/>
          <w:szCs w:val="22"/>
        </w:rPr>
        <w:t xml:space="preserve">The policies in this guide describe policies specific </w:t>
      </w:r>
      <w:r w:rsidR="00B54E81">
        <w:rPr>
          <w:rFonts w:asciiTheme="minorHAnsi" w:hAnsiTheme="minorHAnsi" w:cstheme="minorHAnsi"/>
          <w:sz w:val="22"/>
          <w:szCs w:val="22"/>
        </w:rPr>
        <w:t xml:space="preserve">to our department and program. </w:t>
      </w:r>
      <w:r w:rsidRPr="00FD12FA">
        <w:rPr>
          <w:rFonts w:asciiTheme="minorHAnsi" w:hAnsiTheme="minorHAnsi" w:cstheme="minorHAnsi"/>
          <w:sz w:val="22"/>
          <w:szCs w:val="22"/>
        </w:rPr>
        <w:t>If there is a conflict, the rules in the Graduate School Bulletin supersede the rules of the department. The Bulletin also contains important information that is not covered in this Guide. Students are responsible for knowing the requirements and expectations in</w:t>
      </w:r>
      <w:r w:rsidR="00B54E81">
        <w:rPr>
          <w:rFonts w:asciiTheme="minorHAnsi" w:hAnsiTheme="minorHAnsi" w:cstheme="minorHAnsi"/>
          <w:sz w:val="22"/>
          <w:szCs w:val="22"/>
        </w:rPr>
        <w:t xml:space="preserve"> both this Guide and </w:t>
      </w:r>
      <w:r w:rsidRPr="00FD12FA">
        <w:rPr>
          <w:rFonts w:asciiTheme="minorHAnsi" w:hAnsiTheme="minorHAnsi" w:cstheme="minorHAnsi"/>
          <w:sz w:val="22"/>
          <w:szCs w:val="22"/>
        </w:rPr>
        <w:t>the Bulletin.</w:t>
      </w:r>
      <w:r w:rsidRPr="00FD12FA">
        <w:rPr>
          <w:rFonts w:asciiTheme="minorHAnsi" w:hAnsiTheme="minorHAnsi" w:cstheme="minorHAnsi"/>
          <w:b/>
          <w:sz w:val="22"/>
          <w:szCs w:val="22"/>
        </w:rPr>
        <w:t xml:space="preserve"> </w:t>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Questions about the applicability of particular regula</w:t>
      </w:r>
      <w:r w:rsidRPr="00FD12FA">
        <w:rPr>
          <w:rFonts w:asciiTheme="minorHAnsi" w:hAnsiTheme="minorHAnsi" w:cstheme="minorHAnsi"/>
          <w:sz w:val="22"/>
          <w:szCs w:val="22"/>
        </w:rPr>
        <w:softHyphen/>
        <w:t>tions to any individual case should be addressed to the student's adviser (see “Advisers and Dissertation Directors,” below). In all cases, the Committee for Graduate Studies (see “Adminis</w:t>
      </w:r>
      <w:r w:rsidRPr="00FD12FA">
        <w:rPr>
          <w:rFonts w:asciiTheme="minorHAnsi" w:hAnsiTheme="minorHAnsi" w:cstheme="minorHAnsi"/>
          <w:sz w:val="22"/>
          <w:szCs w:val="22"/>
        </w:rPr>
        <w:softHyphen/>
        <w:t>tration of the Program,” below)</w:t>
      </w:r>
      <w:r w:rsidR="00B54E81">
        <w:rPr>
          <w:rFonts w:asciiTheme="minorHAnsi" w:hAnsiTheme="minorHAnsi" w:cstheme="minorHAnsi"/>
          <w:sz w:val="22"/>
          <w:szCs w:val="22"/>
        </w:rPr>
        <w:t>, including the Director of Graduate Studies,</w:t>
      </w:r>
      <w:r w:rsidRPr="00FD12FA">
        <w:rPr>
          <w:rFonts w:asciiTheme="minorHAnsi" w:hAnsiTheme="minorHAnsi" w:cstheme="minorHAnsi"/>
          <w:sz w:val="22"/>
          <w:szCs w:val="22"/>
        </w:rPr>
        <w:t xml:space="preserve"> furnishes authoritative interpretations of academic rules, often after direct consul</w:t>
      </w:r>
      <w:r w:rsidRPr="00FD12FA">
        <w:rPr>
          <w:rFonts w:asciiTheme="minorHAnsi" w:hAnsiTheme="minorHAnsi" w:cstheme="minorHAnsi"/>
          <w:sz w:val="22"/>
          <w:szCs w:val="22"/>
        </w:rPr>
        <w:softHyphen/>
        <w:t>tation with administrators of the Graduate School.</w:t>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Ordinarily, changes in the Department's graduate program are not imposed retroactively. Students who enter the program under a given set of regulations have the option of completing their work under th</w:t>
      </w:r>
      <w:r w:rsidR="00B54E81">
        <w:rPr>
          <w:rFonts w:asciiTheme="minorHAnsi" w:hAnsiTheme="minorHAnsi" w:cstheme="minorHAnsi"/>
          <w:sz w:val="22"/>
          <w:szCs w:val="22"/>
        </w:rPr>
        <w:t>ose original rules if department regulations change</w:t>
      </w:r>
      <w:r w:rsidRPr="00FD12FA">
        <w:rPr>
          <w:rFonts w:asciiTheme="minorHAnsi" w:hAnsiTheme="minorHAnsi" w:cstheme="minorHAnsi"/>
          <w:sz w:val="22"/>
          <w:szCs w:val="22"/>
        </w:rPr>
        <w:t>. However, students may also be allowed to elect, as a complete set, the provisions of any program updates that are put in place during their enrollment.</w:t>
      </w:r>
    </w:p>
    <w:p w:rsidR="00D767B6" w:rsidRPr="00FD12FA" w:rsidRDefault="00D767B6" w:rsidP="00DD1FCC">
      <w:pPr>
        <w:pStyle w:val="BodyText1"/>
        <w:jc w:val="both"/>
        <w:rPr>
          <w:rFonts w:asciiTheme="minorHAnsi" w:hAnsiTheme="minorHAnsi" w:cstheme="minorHAnsi"/>
          <w:sz w:val="22"/>
          <w:szCs w:val="22"/>
        </w:rPr>
      </w:pPr>
    </w:p>
    <w:p w:rsidR="00D767B6" w:rsidRPr="00FD12FA" w:rsidRDefault="009A5626" w:rsidP="00DD1FCC">
      <w:pPr>
        <w:pStyle w:val="AHeading"/>
        <w:jc w:val="both"/>
        <w:outlineLvl w:val="0"/>
        <w:rPr>
          <w:rFonts w:asciiTheme="minorHAnsi" w:hAnsiTheme="minorHAnsi" w:cstheme="minorHAnsi"/>
          <w:b/>
          <w:sz w:val="22"/>
          <w:szCs w:val="22"/>
        </w:rPr>
      </w:pPr>
      <w:r w:rsidRPr="00FD12FA">
        <w:rPr>
          <w:rFonts w:asciiTheme="minorHAnsi" w:hAnsiTheme="minorHAnsi" w:cstheme="minorHAnsi"/>
          <w:b/>
          <w:sz w:val="22"/>
          <w:szCs w:val="22"/>
        </w:rPr>
        <w:t>II. Administration of the Program</w:t>
      </w:r>
      <w:r w:rsidRPr="00FD12FA">
        <w:rPr>
          <w:rFonts w:asciiTheme="minorHAnsi" w:hAnsiTheme="minorHAnsi" w:cstheme="minorHAnsi"/>
          <w:b/>
          <w:vanish/>
          <w:sz w:val="22"/>
          <w:szCs w:val="22"/>
        </w:rPr>
        <w:t>. ADMINISTRATION OF THE PROGRAM;</w:t>
      </w:r>
      <w:r w:rsidR="00550EF9" w:rsidRPr="00FD12FA">
        <w:rPr>
          <w:rFonts w:asciiTheme="minorHAnsi" w:hAnsiTheme="minorHAnsi" w:cstheme="minorHAnsi"/>
          <w:b/>
          <w:vanish/>
          <w:sz w:val="22"/>
          <w:szCs w:val="22"/>
        </w:rPr>
        <w:fldChar w:fldCharType="begin"/>
      </w:r>
      <w:r w:rsidRPr="00FD12FA">
        <w:rPr>
          <w:rFonts w:asciiTheme="minorHAnsi" w:hAnsiTheme="minorHAnsi" w:cstheme="minorHAnsi"/>
          <w:b/>
          <w:vanish/>
          <w:sz w:val="22"/>
          <w:szCs w:val="22"/>
        </w:rPr>
        <w:instrText xml:space="preserve"> TC </w:instrText>
      </w:r>
      <w:r w:rsidRPr="00FD12FA">
        <w:rPr>
          <w:rFonts w:asciiTheme="minorHAnsi" w:hAnsiTheme="minorHAnsi" w:cstheme="minorHAnsi"/>
          <w:b/>
          <w:sz w:val="22"/>
          <w:szCs w:val="22"/>
        </w:rPr>
        <w:instrText xml:space="preserve"> "</w:instrText>
      </w:r>
      <w:bookmarkStart w:id="2" w:name="_Toc428004346"/>
      <w:r w:rsidRPr="00FD12FA">
        <w:rPr>
          <w:rFonts w:asciiTheme="minorHAnsi" w:hAnsiTheme="minorHAnsi" w:cstheme="minorHAnsi"/>
          <w:b/>
          <w:sz w:val="22"/>
          <w:szCs w:val="22"/>
        </w:rPr>
        <w:instrText>II. ADMINISTRATION OF THE PROGRAM</w:instrText>
      </w:r>
      <w:bookmarkEnd w:id="2"/>
      <w:r w:rsidRPr="00FD12FA">
        <w:rPr>
          <w:rFonts w:asciiTheme="minorHAnsi" w:hAnsiTheme="minorHAnsi" w:cstheme="minorHAnsi"/>
          <w:b/>
          <w:sz w:val="22"/>
          <w:szCs w:val="22"/>
        </w:rPr>
        <w:instrText xml:space="preserve">" \l 1 </w:instrText>
      </w:r>
      <w:r w:rsidR="00550EF9" w:rsidRPr="00FD12FA">
        <w:rPr>
          <w:rFonts w:asciiTheme="minorHAnsi" w:hAnsiTheme="minorHAnsi" w:cstheme="minorHAnsi"/>
          <w:b/>
          <w:vanish/>
          <w:sz w:val="22"/>
          <w:szCs w:val="22"/>
        </w:rPr>
        <w:fldChar w:fldCharType="end"/>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The chief administrator of academic affairs in the Department of Sociology is the Chairperson. However, super</w:t>
      </w:r>
      <w:r w:rsidRPr="00FD12FA">
        <w:rPr>
          <w:rFonts w:asciiTheme="minorHAnsi" w:hAnsiTheme="minorHAnsi" w:cstheme="minorHAnsi"/>
          <w:sz w:val="22"/>
          <w:szCs w:val="22"/>
        </w:rPr>
        <w:softHyphen/>
        <w:t>vision of the graduate program is the specific responsibility of the Director of Graduate Studies</w:t>
      </w:r>
      <w:r w:rsidR="00B54E81">
        <w:rPr>
          <w:rFonts w:asciiTheme="minorHAnsi" w:hAnsiTheme="minorHAnsi" w:cstheme="minorHAnsi"/>
          <w:sz w:val="22"/>
          <w:szCs w:val="22"/>
        </w:rPr>
        <w:t xml:space="preserve"> (Jessica L. Collett, 2013-16)</w:t>
      </w:r>
      <w:r w:rsidRPr="00FD12FA">
        <w:rPr>
          <w:rFonts w:asciiTheme="minorHAnsi" w:hAnsiTheme="minorHAnsi" w:cstheme="minorHAnsi"/>
          <w:sz w:val="22"/>
          <w:szCs w:val="22"/>
        </w:rPr>
        <w:t>.</w:t>
      </w:r>
      <w:r w:rsidR="00B54E81">
        <w:rPr>
          <w:rFonts w:asciiTheme="minorHAnsi" w:hAnsiTheme="minorHAnsi" w:cstheme="minorHAnsi"/>
          <w:sz w:val="22"/>
          <w:szCs w:val="22"/>
        </w:rPr>
        <w:t xml:space="preserve"> </w:t>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The Director is a faculty member who is appointed by the Chairperson and assisted by the members of the Graduate Studies Committee. This committee is composed of the Director of Graduate Studies (who serves as its Chair), four addition</w:t>
      </w:r>
      <w:r w:rsidRPr="00FD12FA">
        <w:rPr>
          <w:rFonts w:asciiTheme="minorHAnsi" w:hAnsiTheme="minorHAnsi" w:cstheme="minorHAnsi"/>
          <w:sz w:val="22"/>
          <w:szCs w:val="22"/>
        </w:rPr>
        <w:softHyphen/>
        <w:t>al faculty members in sociology (who are chosen by the Department's Chairperson), and two student representatives (who are selected each</w:t>
      </w:r>
      <w:r w:rsidR="00DD1FCC" w:rsidRPr="00FD12FA">
        <w:rPr>
          <w:rFonts w:asciiTheme="minorHAnsi" w:hAnsiTheme="minorHAnsi" w:cstheme="minorHAnsi"/>
          <w:sz w:val="22"/>
          <w:szCs w:val="22"/>
        </w:rPr>
        <w:t xml:space="preserve"> </w:t>
      </w:r>
      <w:r w:rsidRPr="00FD12FA">
        <w:rPr>
          <w:rFonts w:asciiTheme="minorHAnsi" w:hAnsiTheme="minorHAnsi" w:cstheme="minorHAnsi"/>
          <w:sz w:val="22"/>
          <w:szCs w:val="22"/>
        </w:rPr>
        <w:t>summer between spring and fall semesters). The student representatives partici</w:t>
      </w:r>
      <w:r w:rsidRPr="00FD12FA">
        <w:rPr>
          <w:rFonts w:asciiTheme="minorHAnsi" w:hAnsiTheme="minorHAnsi" w:cstheme="minorHAnsi"/>
          <w:sz w:val="22"/>
          <w:szCs w:val="22"/>
        </w:rPr>
        <w:softHyphen/>
        <w:t xml:space="preserve">pate in all deliberations of the Committee, except those relating to individual students in the program. </w:t>
      </w:r>
    </w:p>
    <w:p w:rsidR="00D767B6" w:rsidRDefault="00D767B6" w:rsidP="00DD1FCC">
      <w:pPr>
        <w:pStyle w:val="BodyText1"/>
        <w:jc w:val="both"/>
        <w:rPr>
          <w:rFonts w:asciiTheme="minorHAnsi" w:hAnsiTheme="minorHAnsi" w:cstheme="minorHAnsi"/>
          <w:sz w:val="22"/>
          <w:szCs w:val="22"/>
        </w:rPr>
      </w:pPr>
    </w:p>
    <w:p w:rsidR="00C27057" w:rsidRDefault="00C27057">
      <w:pPr>
        <w:rPr>
          <w:rFonts w:asciiTheme="minorHAnsi" w:hAnsiTheme="minorHAnsi" w:cstheme="minorHAnsi"/>
          <w:sz w:val="22"/>
          <w:szCs w:val="22"/>
        </w:rPr>
      </w:pPr>
      <w:r>
        <w:rPr>
          <w:rFonts w:asciiTheme="minorHAnsi" w:hAnsiTheme="minorHAnsi" w:cstheme="minorHAnsi"/>
          <w:sz w:val="22"/>
          <w:szCs w:val="22"/>
        </w:rPr>
        <w:br w:type="page"/>
      </w:r>
    </w:p>
    <w:p w:rsidR="00C27057" w:rsidRPr="00FD12FA" w:rsidRDefault="00C27057" w:rsidP="00DD1FCC">
      <w:pPr>
        <w:pStyle w:val="BodyText1"/>
        <w:jc w:val="both"/>
        <w:rPr>
          <w:rFonts w:asciiTheme="minorHAnsi" w:hAnsiTheme="minorHAnsi" w:cstheme="minorHAnsi"/>
          <w:sz w:val="22"/>
          <w:szCs w:val="22"/>
        </w:rPr>
      </w:pPr>
    </w:p>
    <w:p w:rsidR="00D767B6" w:rsidRPr="00FD12FA" w:rsidRDefault="009A5626" w:rsidP="00DD1FCC">
      <w:pPr>
        <w:pStyle w:val="AHeading"/>
        <w:jc w:val="both"/>
        <w:outlineLvl w:val="0"/>
        <w:rPr>
          <w:rFonts w:asciiTheme="minorHAnsi" w:hAnsiTheme="minorHAnsi" w:cstheme="minorHAnsi"/>
          <w:b/>
          <w:sz w:val="22"/>
          <w:szCs w:val="22"/>
        </w:rPr>
      </w:pPr>
      <w:r w:rsidRPr="00FD12FA">
        <w:rPr>
          <w:rFonts w:asciiTheme="minorHAnsi" w:hAnsiTheme="minorHAnsi" w:cstheme="minorHAnsi"/>
          <w:b/>
          <w:sz w:val="22"/>
          <w:szCs w:val="22"/>
        </w:rPr>
        <w:t>III. Special University Facilities</w:t>
      </w:r>
    </w:p>
    <w:p w:rsidR="00D767B6" w:rsidRPr="00FD12FA" w:rsidRDefault="009A5626" w:rsidP="00DD1FCC">
      <w:pPr>
        <w:pStyle w:val="AHeading"/>
        <w:jc w:val="both"/>
        <w:outlineLvl w:val="0"/>
        <w:rPr>
          <w:rFonts w:asciiTheme="minorHAnsi" w:hAnsiTheme="minorHAnsi" w:cstheme="minorHAnsi"/>
          <w:b/>
          <w:sz w:val="22"/>
          <w:szCs w:val="22"/>
        </w:rPr>
      </w:pPr>
      <w:r w:rsidRPr="00FD12FA">
        <w:rPr>
          <w:rFonts w:asciiTheme="minorHAnsi" w:hAnsiTheme="minorHAnsi" w:cstheme="minorHAnsi"/>
          <w:b/>
          <w:vanish/>
          <w:sz w:val="22"/>
          <w:szCs w:val="22"/>
        </w:rPr>
        <w:t>. SPECIAL UNIVERSITY FACILITIES;</w:t>
      </w:r>
      <w:r w:rsidR="00550EF9" w:rsidRPr="00FD12FA">
        <w:rPr>
          <w:rFonts w:asciiTheme="minorHAnsi" w:hAnsiTheme="minorHAnsi" w:cstheme="minorHAnsi"/>
          <w:b/>
          <w:vanish/>
          <w:sz w:val="22"/>
          <w:szCs w:val="22"/>
        </w:rPr>
        <w:fldChar w:fldCharType="begin"/>
      </w:r>
      <w:r w:rsidRPr="00FD12FA">
        <w:rPr>
          <w:rFonts w:asciiTheme="minorHAnsi" w:hAnsiTheme="minorHAnsi" w:cstheme="minorHAnsi"/>
          <w:b/>
          <w:vanish/>
          <w:sz w:val="22"/>
          <w:szCs w:val="22"/>
        </w:rPr>
        <w:instrText xml:space="preserve"> TC </w:instrText>
      </w:r>
      <w:r w:rsidRPr="00FD12FA">
        <w:rPr>
          <w:rFonts w:asciiTheme="minorHAnsi" w:hAnsiTheme="minorHAnsi" w:cstheme="minorHAnsi"/>
          <w:b/>
          <w:sz w:val="22"/>
          <w:szCs w:val="22"/>
        </w:rPr>
        <w:instrText xml:space="preserve"> "</w:instrText>
      </w:r>
      <w:bookmarkStart w:id="3" w:name="_Toc428004347"/>
      <w:r w:rsidRPr="00FD12FA">
        <w:rPr>
          <w:rFonts w:asciiTheme="minorHAnsi" w:hAnsiTheme="minorHAnsi" w:cstheme="minorHAnsi"/>
          <w:b/>
          <w:sz w:val="22"/>
          <w:szCs w:val="22"/>
        </w:rPr>
        <w:instrText>III. SPECIAL UNIVERSITY FACILITIES</w:instrText>
      </w:r>
      <w:bookmarkEnd w:id="3"/>
      <w:r w:rsidRPr="00FD12FA">
        <w:rPr>
          <w:rFonts w:asciiTheme="minorHAnsi" w:hAnsiTheme="minorHAnsi" w:cstheme="minorHAnsi"/>
          <w:b/>
          <w:sz w:val="22"/>
          <w:szCs w:val="22"/>
        </w:rPr>
        <w:instrText xml:space="preserve">" \l 1 </w:instrText>
      </w:r>
      <w:r w:rsidR="00550EF9" w:rsidRPr="00FD12FA">
        <w:rPr>
          <w:rFonts w:asciiTheme="minorHAnsi" w:hAnsiTheme="minorHAnsi" w:cstheme="minorHAnsi"/>
          <w:b/>
          <w:vanish/>
          <w:sz w:val="22"/>
          <w:szCs w:val="22"/>
        </w:rPr>
        <w:fldChar w:fldCharType="end"/>
      </w: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Students in our program should become familiar with following Centers, Institutes, and facilities:</w:t>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numPr>
          <w:ilvl w:val="0"/>
          <w:numId w:val="26"/>
        </w:numPr>
        <w:jc w:val="both"/>
        <w:rPr>
          <w:rFonts w:asciiTheme="minorHAnsi" w:hAnsiTheme="minorHAnsi" w:cstheme="minorHAnsi"/>
          <w:sz w:val="22"/>
          <w:szCs w:val="22"/>
        </w:rPr>
      </w:pPr>
      <w:r w:rsidRPr="00FD12FA">
        <w:rPr>
          <w:rFonts w:asciiTheme="minorHAnsi" w:hAnsiTheme="minorHAnsi" w:cstheme="minorHAnsi"/>
          <w:sz w:val="22"/>
          <w:szCs w:val="22"/>
        </w:rPr>
        <w:t xml:space="preserve">The </w:t>
      </w:r>
      <w:r w:rsidRPr="00FD12FA">
        <w:rPr>
          <w:rFonts w:asciiTheme="minorHAnsi" w:hAnsiTheme="minorHAnsi" w:cstheme="minorHAnsi"/>
          <w:sz w:val="22"/>
          <w:szCs w:val="22"/>
          <w:u w:val="single"/>
        </w:rPr>
        <w:t>Center for Research on Educational Opportunities</w:t>
      </w:r>
      <w:r w:rsidRPr="00FD12FA">
        <w:rPr>
          <w:rFonts w:asciiTheme="minorHAnsi" w:hAnsiTheme="minorHAnsi" w:cstheme="minorHAnsi"/>
          <w:sz w:val="22"/>
          <w:szCs w:val="22"/>
        </w:rPr>
        <w:t xml:space="preserve"> (CREO), located on the</w:t>
      </w:r>
      <w:r w:rsidR="00565B02" w:rsidRPr="00FD12FA">
        <w:rPr>
          <w:rFonts w:asciiTheme="minorHAnsi" w:hAnsiTheme="minorHAnsi" w:cstheme="minorHAnsi"/>
          <w:sz w:val="22"/>
          <w:szCs w:val="22"/>
        </w:rPr>
        <w:t xml:space="preserve"> </w:t>
      </w:r>
      <w:r w:rsidRPr="00FD12FA">
        <w:rPr>
          <w:rFonts w:asciiTheme="minorHAnsi" w:hAnsiTheme="minorHAnsi" w:cstheme="minorHAnsi"/>
          <w:sz w:val="22"/>
          <w:szCs w:val="22"/>
        </w:rPr>
        <w:t xml:space="preserve">tenth floor of Flanner </w:t>
      </w:r>
      <w:proofErr w:type="gramStart"/>
      <w:r w:rsidRPr="00FD12FA">
        <w:rPr>
          <w:rFonts w:asciiTheme="minorHAnsi" w:hAnsiTheme="minorHAnsi" w:cstheme="minorHAnsi"/>
          <w:sz w:val="22"/>
          <w:szCs w:val="22"/>
        </w:rPr>
        <w:t>Hall,</w:t>
      </w:r>
      <w:proofErr w:type="gramEnd"/>
      <w:r w:rsidRPr="00FD12FA">
        <w:rPr>
          <w:rFonts w:asciiTheme="minorHAnsi" w:hAnsiTheme="minorHAnsi" w:cstheme="minorHAnsi"/>
          <w:sz w:val="22"/>
          <w:szCs w:val="22"/>
        </w:rPr>
        <w:t xml:space="preserve"> focuses its research on basic and applied educational topics.</w:t>
      </w:r>
    </w:p>
    <w:p w:rsidR="00D767B6" w:rsidRPr="00FD12FA" w:rsidRDefault="00D767B6" w:rsidP="00DD1FCC">
      <w:pPr>
        <w:pStyle w:val="BodyText1"/>
        <w:ind w:firstLine="0"/>
        <w:jc w:val="both"/>
        <w:rPr>
          <w:rFonts w:asciiTheme="minorHAnsi" w:hAnsiTheme="minorHAnsi" w:cstheme="minorHAnsi"/>
          <w:sz w:val="22"/>
          <w:szCs w:val="22"/>
        </w:rPr>
      </w:pPr>
    </w:p>
    <w:p w:rsidR="00C27057" w:rsidRDefault="00C27057" w:rsidP="00C27057">
      <w:pPr>
        <w:pStyle w:val="BodyText1"/>
        <w:numPr>
          <w:ilvl w:val="0"/>
          <w:numId w:val="26"/>
        </w:numPr>
        <w:jc w:val="both"/>
        <w:rPr>
          <w:rFonts w:asciiTheme="minorHAnsi" w:hAnsiTheme="minorHAnsi" w:cstheme="minorHAnsi"/>
          <w:sz w:val="22"/>
          <w:szCs w:val="22"/>
        </w:rPr>
      </w:pPr>
      <w:r w:rsidRPr="00FD12FA">
        <w:rPr>
          <w:rFonts w:asciiTheme="minorHAnsi" w:hAnsiTheme="minorHAnsi" w:cstheme="minorHAnsi"/>
          <w:sz w:val="22"/>
          <w:szCs w:val="22"/>
        </w:rPr>
        <w:t xml:space="preserve">The </w:t>
      </w:r>
      <w:r w:rsidRPr="00FD12FA">
        <w:rPr>
          <w:rFonts w:asciiTheme="minorHAnsi" w:hAnsiTheme="minorHAnsi" w:cstheme="minorHAnsi"/>
          <w:sz w:val="22"/>
          <w:szCs w:val="22"/>
          <w:u w:val="single"/>
        </w:rPr>
        <w:t>Center for the Study of Religion and Society</w:t>
      </w:r>
      <w:r w:rsidRPr="00FD12FA">
        <w:rPr>
          <w:rFonts w:asciiTheme="minorHAnsi" w:hAnsiTheme="minorHAnsi" w:cstheme="minorHAnsi"/>
          <w:sz w:val="22"/>
          <w:szCs w:val="22"/>
        </w:rPr>
        <w:t xml:space="preserve"> (CSRS) located on the eighth floor of Flanner </w:t>
      </w:r>
      <w:proofErr w:type="gramStart"/>
      <w:r w:rsidRPr="00FD12FA">
        <w:rPr>
          <w:rFonts w:asciiTheme="minorHAnsi" w:hAnsiTheme="minorHAnsi" w:cstheme="minorHAnsi"/>
          <w:sz w:val="22"/>
          <w:szCs w:val="22"/>
        </w:rPr>
        <w:t>Hall,</w:t>
      </w:r>
      <w:proofErr w:type="gramEnd"/>
      <w:r w:rsidRPr="00FD12FA">
        <w:rPr>
          <w:rFonts w:asciiTheme="minorHAnsi" w:hAnsiTheme="minorHAnsi" w:cstheme="minorHAnsi"/>
          <w:sz w:val="22"/>
          <w:szCs w:val="22"/>
        </w:rPr>
        <w:t xml:space="preserve"> is dedicated to advancing social scientific understanding of religion in society through scholarly research, training, and publications.</w:t>
      </w:r>
      <w:r w:rsidRPr="00C27057">
        <w:rPr>
          <w:rFonts w:asciiTheme="minorHAnsi" w:hAnsiTheme="minorHAnsi" w:cstheme="minorHAnsi"/>
          <w:sz w:val="22"/>
          <w:szCs w:val="22"/>
        </w:rPr>
        <w:t xml:space="preserve"> </w:t>
      </w:r>
    </w:p>
    <w:p w:rsidR="00C27057" w:rsidRDefault="00C27057" w:rsidP="00C27057">
      <w:pPr>
        <w:pStyle w:val="ListParagraph"/>
        <w:rPr>
          <w:rFonts w:asciiTheme="minorHAnsi" w:hAnsiTheme="minorHAnsi" w:cstheme="minorHAnsi"/>
          <w:sz w:val="22"/>
          <w:szCs w:val="22"/>
        </w:rPr>
      </w:pPr>
    </w:p>
    <w:p w:rsidR="00C27057" w:rsidRPr="00C27057" w:rsidRDefault="00C27057" w:rsidP="00C27057">
      <w:pPr>
        <w:pStyle w:val="BodyText1"/>
        <w:numPr>
          <w:ilvl w:val="0"/>
          <w:numId w:val="26"/>
        </w:numPr>
        <w:jc w:val="both"/>
        <w:rPr>
          <w:rFonts w:asciiTheme="minorHAnsi" w:hAnsiTheme="minorHAnsi" w:cstheme="minorHAnsi"/>
          <w:sz w:val="22"/>
          <w:szCs w:val="22"/>
        </w:rPr>
      </w:pPr>
      <w:r w:rsidRPr="00FD12FA">
        <w:rPr>
          <w:rFonts w:asciiTheme="minorHAnsi" w:hAnsiTheme="minorHAnsi" w:cstheme="minorHAnsi"/>
          <w:sz w:val="22"/>
          <w:szCs w:val="22"/>
        </w:rPr>
        <w:t xml:space="preserve">The </w:t>
      </w:r>
      <w:r w:rsidRPr="00FD12FA">
        <w:rPr>
          <w:rFonts w:asciiTheme="minorHAnsi" w:hAnsiTheme="minorHAnsi" w:cstheme="minorHAnsi"/>
          <w:sz w:val="22"/>
          <w:szCs w:val="22"/>
          <w:u w:val="single"/>
        </w:rPr>
        <w:t>Center for the Study of Social Movements and Social Change</w:t>
      </w:r>
      <w:r w:rsidR="00B54E81" w:rsidRPr="00B54E81">
        <w:rPr>
          <w:rFonts w:asciiTheme="minorHAnsi" w:hAnsiTheme="minorHAnsi" w:cstheme="minorHAnsi"/>
          <w:sz w:val="22"/>
          <w:szCs w:val="22"/>
        </w:rPr>
        <w:t xml:space="preserve"> </w:t>
      </w:r>
      <w:r w:rsidRPr="00FD12FA">
        <w:rPr>
          <w:rFonts w:asciiTheme="minorHAnsi" w:hAnsiTheme="minorHAnsi" w:cstheme="minorHAnsi"/>
          <w:sz w:val="22"/>
          <w:szCs w:val="22"/>
        </w:rPr>
        <w:t xml:space="preserve">provides an interdisciplinary emphasis on the study of collective political challenges expressed via protest, collective violence, and other extra-institutional collective </w:t>
      </w:r>
    </w:p>
    <w:p w:rsidR="00C27057" w:rsidRPr="00FD12FA" w:rsidRDefault="00C27057" w:rsidP="00C27057">
      <w:pPr>
        <w:pStyle w:val="BodyText1"/>
        <w:ind w:firstLine="0"/>
        <w:jc w:val="both"/>
        <w:rPr>
          <w:rFonts w:asciiTheme="minorHAnsi" w:hAnsiTheme="minorHAnsi" w:cstheme="minorHAnsi"/>
          <w:sz w:val="22"/>
          <w:szCs w:val="22"/>
        </w:rPr>
      </w:pPr>
    </w:p>
    <w:p w:rsidR="00D767B6" w:rsidRPr="00FD12FA" w:rsidRDefault="009A5626" w:rsidP="00DD1FCC">
      <w:pPr>
        <w:pStyle w:val="BodyText1"/>
        <w:numPr>
          <w:ilvl w:val="0"/>
          <w:numId w:val="26"/>
        </w:numPr>
        <w:jc w:val="both"/>
        <w:rPr>
          <w:rFonts w:asciiTheme="minorHAnsi" w:hAnsiTheme="minorHAnsi" w:cstheme="minorHAnsi"/>
          <w:sz w:val="22"/>
          <w:szCs w:val="22"/>
        </w:rPr>
      </w:pPr>
      <w:r w:rsidRPr="00FD12FA">
        <w:rPr>
          <w:rFonts w:asciiTheme="minorHAnsi" w:hAnsiTheme="minorHAnsi" w:cstheme="minorHAnsi"/>
          <w:sz w:val="22"/>
          <w:szCs w:val="22"/>
        </w:rPr>
        <w:t xml:space="preserve">The </w:t>
      </w:r>
      <w:r w:rsidRPr="00FD12FA">
        <w:rPr>
          <w:rFonts w:asciiTheme="minorHAnsi" w:hAnsiTheme="minorHAnsi" w:cstheme="minorHAnsi"/>
          <w:sz w:val="22"/>
          <w:szCs w:val="22"/>
          <w:u w:val="single"/>
        </w:rPr>
        <w:t>Institute of Latino Studies</w:t>
      </w:r>
      <w:r w:rsidR="00B54E81" w:rsidRPr="00B54E81">
        <w:rPr>
          <w:rFonts w:asciiTheme="minorHAnsi" w:hAnsiTheme="minorHAnsi" w:cstheme="minorHAnsi"/>
          <w:sz w:val="22"/>
          <w:szCs w:val="22"/>
        </w:rPr>
        <w:t>, located in McKenna Hall</w:t>
      </w:r>
      <w:r w:rsidR="00B54E81">
        <w:rPr>
          <w:rFonts w:asciiTheme="minorHAnsi" w:hAnsiTheme="minorHAnsi" w:cstheme="minorHAnsi"/>
          <w:sz w:val="22"/>
          <w:szCs w:val="22"/>
        </w:rPr>
        <w:t>,</w:t>
      </w:r>
      <w:r w:rsidRPr="00B54E81">
        <w:rPr>
          <w:rFonts w:asciiTheme="minorHAnsi" w:hAnsiTheme="minorHAnsi" w:cstheme="minorHAnsi"/>
          <w:b/>
          <w:sz w:val="22"/>
          <w:szCs w:val="22"/>
        </w:rPr>
        <w:t xml:space="preserve"> </w:t>
      </w:r>
      <w:r w:rsidRPr="00FD12FA">
        <w:rPr>
          <w:rFonts w:asciiTheme="minorHAnsi" w:hAnsiTheme="minorHAnsi" w:cstheme="minorHAnsi"/>
          <w:sz w:val="22"/>
          <w:szCs w:val="22"/>
        </w:rPr>
        <w:t>aims to promote greater understanding of the U.S. Latino experience through research, teaching, and community outreach.</w:t>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numPr>
          <w:ilvl w:val="0"/>
          <w:numId w:val="26"/>
        </w:numPr>
        <w:jc w:val="both"/>
        <w:rPr>
          <w:rFonts w:asciiTheme="minorHAnsi" w:hAnsiTheme="minorHAnsi" w:cstheme="minorHAnsi"/>
          <w:sz w:val="22"/>
          <w:szCs w:val="22"/>
        </w:rPr>
      </w:pPr>
      <w:r w:rsidRPr="00FD12FA">
        <w:rPr>
          <w:rFonts w:asciiTheme="minorHAnsi" w:hAnsiTheme="minorHAnsi" w:cstheme="minorHAnsi"/>
          <w:sz w:val="22"/>
          <w:szCs w:val="22"/>
        </w:rPr>
        <w:t xml:space="preserve">The </w:t>
      </w:r>
      <w:r w:rsidRPr="00FD12FA">
        <w:rPr>
          <w:rFonts w:asciiTheme="minorHAnsi" w:hAnsiTheme="minorHAnsi" w:cstheme="minorHAnsi"/>
          <w:sz w:val="22"/>
          <w:szCs w:val="22"/>
          <w:u w:val="single"/>
        </w:rPr>
        <w:t>Kaneb Center for Excellence in Teaching</w:t>
      </w:r>
      <w:r w:rsidR="00B54E81">
        <w:rPr>
          <w:rFonts w:asciiTheme="minorHAnsi" w:hAnsiTheme="minorHAnsi" w:cstheme="minorHAnsi"/>
          <w:sz w:val="22"/>
          <w:szCs w:val="22"/>
        </w:rPr>
        <w:t>, located in DeBartolo Hall,</w:t>
      </w:r>
      <w:r w:rsidRPr="00FD12FA">
        <w:rPr>
          <w:rFonts w:asciiTheme="minorHAnsi" w:hAnsiTheme="minorHAnsi" w:cstheme="minorHAnsi"/>
          <w:sz w:val="22"/>
          <w:szCs w:val="22"/>
        </w:rPr>
        <w:t xml:space="preserve"> provides information, training, awards, and other support for instruction and learning to graduate students and</w:t>
      </w:r>
      <w:r w:rsidR="00565B02" w:rsidRPr="00FD12FA">
        <w:rPr>
          <w:rFonts w:asciiTheme="minorHAnsi" w:hAnsiTheme="minorHAnsi" w:cstheme="minorHAnsi"/>
          <w:sz w:val="22"/>
          <w:szCs w:val="22"/>
        </w:rPr>
        <w:t xml:space="preserve"> </w:t>
      </w:r>
      <w:r w:rsidRPr="00FD12FA">
        <w:rPr>
          <w:rFonts w:asciiTheme="minorHAnsi" w:hAnsiTheme="minorHAnsi" w:cstheme="minorHAnsi"/>
          <w:sz w:val="22"/>
          <w:szCs w:val="22"/>
        </w:rPr>
        <w:t xml:space="preserve">faculty members. </w:t>
      </w:r>
    </w:p>
    <w:p w:rsidR="00D767B6" w:rsidRPr="00FD12FA" w:rsidRDefault="00D767B6" w:rsidP="00DD1FCC">
      <w:pPr>
        <w:pStyle w:val="BodyText1"/>
        <w:ind w:firstLine="270"/>
        <w:jc w:val="both"/>
        <w:rPr>
          <w:rFonts w:asciiTheme="minorHAnsi" w:hAnsiTheme="minorHAnsi" w:cstheme="minorHAnsi"/>
          <w:sz w:val="22"/>
          <w:szCs w:val="22"/>
        </w:rPr>
      </w:pPr>
    </w:p>
    <w:p w:rsidR="00D767B6" w:rsidRPr="00FD12FA" w:rsidRDefault="009A5626" w:rsidP="00DD1FCC">
      <w:pPr>
        <w:pStyle w:val="BodyText1"/>
        <w:numPr>
          <w:ilvl w:val="0"/>
          <w:numId w:val="26"/>
        </w:numPr>
        <w:jc w:val="both"/>
        <w:rPr>
          <w:rFonts w:asciiTheme="minorHAnsi" w:hAnsiTheme="minorHAnsi" w:cstheme="minorHAnsi"/>
          <w:sz w:val="22"/>
          <w:szCs w:val="22"/>
        </w:rPr>
      </w:pPr>
      <w:r w:rsidRPr="00FD12FA">
        <w:rPr>
          <w:rFonts w:asciiTheme="minorHAnsi" w:hAnsiTheme="minorHAnsi" w:cstheme="minorHAnsi"/>
          <w:sz w:val="22"/>
          <w:szCs w:val="22"/>
        </w:rPr>
        <w:t xml:space="preserve">The </w:t>
      </w:r>
      <w:r w:rsidRPr="00FD12FA">
        <w:rPr>
          <w:rFonts w:asciiTheme="minorHAnsi" w:hAnsiTheme="minorHAnsi" w:cstheme="minorHAnsi"/>
          <w:sz w:val="22"/>
          <w:szCs w:val="22"/>
          <w:u w:val="single"/>
        </w:rPr>
        <w:t>Kellogg Institute for International Studies</w:t>
      </w:r>
      <w:r w:rsidR="00B54E81">
        <w:rPr>
          <w:rFonts w:asciiTheme="minorHAnsi" w:hAnsiTheme="minorHAnsi" w:cstheme="minorHAnsi"/>
          <w:sz w:val="22"/>
          <w:szCs w:val="22"/>
        </w:rPr>
        <w:t xml:space="preserve">, located in </w:t>
      </w:r>
      <w:proofErr w:type="spellStart"/>
      <w:r w:rsidR="00B54E81">
        <w:rPr>
          <w:rFonts w:asciiTheme="minorHAnsi" w:hAnsiTheme="minorHAnsi" w:cstheme="minorHAnsi"/>
          <w:sz w:val="22"/>
          <w:szCs w:val="22"/>
        </w:rPr>
        <w:t>Hesburgh</w:t>
      </w:r>
      <w:proofErr w:type="spellEnd"/>
      <w:r w:rsidR="00B54E81">
        <w:rPr>
          <w:rFonts w:asciiTheme="minorHAnsi" w:hAnsiTheme="minorHAnsi" w:cstheme="minorHAnsi"/>
          <w:sz w:val="22"/>
          <w:szCs w:val="22"/>
        </w:rPr>
        <w:t xml:space="preserve"> Center, </w:t>
      </w:r>
      <w:r w:rsidRPr="00FD12FA">
        <w:rPr>
          <w:rFonts w:asciiTheme="minorHAnsi" w:hAnsiTheme="minorHAnsi" w:cstheme="minorHAnsi"/>
          <w:sz w:val="22"/>
          <w:szCs w:val="22"/>
        </w:rPr>
        <w:t xml:space="preserve">supports research in international studies, with a special (but not exclusive) emphasis on the nations of Latin America. </w:t>
      </w:r>
    </w:p>
    <w:p w:rsidR="00C27057" w:rsidRPr="00FD12FA" w:rsidRDefault="00C27057" w:rsidP="00C27057">
      <w:pPr>
        <w:pStyle w:val="BodyText1"/>
        <w:ind w:firstLine="0"/>
        <w:jc w:val="both"/>
        <w:rPr>
          <w:rFonts w:asciiTheme="minorHAnsi" w:hAnsiTheme="minorHAnsi" w:cstheme="minorHAnsi"/>
          <w:sz w:val="22"/>
          <w:szCs w:val="22"/>
        </w:rPr>
      </w:pPr>
    </w:p>
    <w:p w:rsidR="00C27057" w:rsidRPr="00FD12FA" w:rsidRDefault="00C27057" w:rsidP="00C27057">
      <w:pPr>
        <w:pStyle w:val="BodyText1"/>
        <w:numPr>
          <w:ilvl w:val="0"/>
          <w:numId w:val="26"/>
        </w:numPr>
        <w:jc w:val="both"/>
        <w:rPr>
          <w:rFonts w:asciiTheme="minorHAnsi" w:hAnsiTheme="minorHAnsi" w:cstheme="minorHAnsi"/>
          <w:sz w:val="22"/>
          <w:szCs w:val="22"/>
        </w:rPr>
      </w:pPr>
      <w:r w:rsidRPr="00FD12FA">
        <w:rPr>
          <w:rFonts w:asciiTheme="minorHAnsi" w:hAnsiTheme="minorHAnsi" w:cstheme="minorHAnsi"/>
          <w:sz w:val="22"/>
          <w:szCs w:val="22"/>
        </w:rPr>
        <w:t xml:space="preserve">The </w:t>
      </w:r>
      <w:r w:rsidRPr="00FD12FA">
        <w:rPr>
          <w:rFonts w:asciiTheme="minorHAnsi" w:hAnsiTheme="minorHAnsi" w:cstheme="minorHAnsi"/>
          <w:sz w:val="22"/>
          <w:szCs w:val="22"/>
          <w:u w:val="single"/>
        </w:rPr>
        <w:t>Joan B. Kroc Institute for International Peace Studies</w:t>
      </w:r>
      <w:r w:rsidR="00B54E81">
        <w:rPr>
          <w:rFonts w:asciiTheme="minorHAnsi" w:hAnsiTheme="minorHAnsi" w:cstheme="minorHAnsi"/>
          <w:sz w:val="22"/>
          <w:szCs w:val="22"/>
        </w:rPr>
        <w:t xml:space="preserve">, located in </w:t>
      </w:r>
      <w:proofErr w:type="spellStart"/>
      <w:r w:rsidR="00B54E81">
        <w:rPr>
          <w:rFonts w:asciiTheme="minorHAnsi" w:hAnsiTheme="minorHAnsi" w:cstheme="minorHAnsi"/>
          <w:sz w:val="22"/>
          <w:szCs w:val="22"/>
        </w:rPr>
        <w:t>Hesburgh</w:t>
      </w:r>
      <w:proofErr w:type="spellEnd"/>
      <w:r w:rsidR="00B54E81">
        <w:rPr>
          <w:rFonts w:asciiTheme="minorHAnsi" w:hAnsiTheme="minorHAnsi" w:cstheme="minorHAnsi"/>
          <w:sz w:val="22"/>
          <w:szCs w:val="22"/>
        </w:rPr>
        <w:t xml:space="preserve"> Center,</w:t>
      </w:r>
      <w:r w:rsidRPr="00FD12FA">
        <w:rPr>
          <w:rFonts w:asciiTheme="minorHAnsi" w:hAnsiTheme="minorHAnsi" w:cstheme="minorHAnsi"/>
          <w:sz w:val="22"/>
          <w:szCs w:val="22"/>
        </w:rPr>
        <w:t xml:space="preserve"> promotes research, teaching, and public education in the areas of war prevention, conflict resolution, human rights, and social justice. </w:t>
      </w:r>
    </w:p>
    <w:p w:rsidR="00D767B6" w:rsidRPr="00FD12FA" w:rsidRDefault="00D767B6" w:rsidP="00DD1FCC">
      <w:pPr>
        <w:pStyle w:val="BodyText1"/>
        <w:ind w:firstLine="0"/>
        <w:jc w:val="both"/>
        <w:rPr>
          <w:rFonts w:asciiTheme="minorHAnsi" w:hAnsiTheme="minorHAnsi" w:cstheme="minorHAnsi"/>
          <w:sz w:val="22"/>
          <w:szCs w:val="22"/>
        </w:rPr>
      </w:pPr>
    </w:p>
    <w:p w:rsidR="00B54E81" w:rsidRDefault="009A5626" w:rsidP="00DD1FCC">
      <w:pPr>
        <w:pStyle w:val="BodyText1"/>
        <w:numPr>
          <w:ilvl w:val="0"/>
          <w:numId w:val="26"/>
        </w:numPr>
        <w:jc w:val="both"/>
        <w:rPr>
          <w:rFonts w:asciiTheme="minorHAnsi" w:hAnsiTheme="minorHAnsi" w:cstheme="minorHAnsi"/>
          <w:sz w:val="22"/>
          <w:szCs w:val="22"/>
        </w:rPr>
      </w:pPr>
      <w:r w:rsidRPr="00FD12FA">
        <w:rPr>
          <w:rFonts w:asciiTheme="minorHAnsi" w:hAnsiTheme="minorHAnsi" w:cstheme="minorHAnsi"/>
          <w:sz w:val="22"/>
          <w:szCs w:val="22"/>
        </w:rPr>
        <w:t xml:space="preserve">Facilities of the </w:t>
      </w:r>
      <w:r w:rsidRPr="00FD12FA">
        <w:rPr>
          <w:rFonts w:asciiTheme="minorHAnsi" w:hAnsiTheme="minorHAnsi" w:cstheme="minorHAnsi"/>
          <w:sz w:val="22"/>
          <w:szCs w:val="22"/>
          <w:u w:val="single"/>
        </w:rPr>
        <w:t>Office of Instructional Technology (OIT)</w:t>
      </w:r>
      <w:r w:rsidRPr="00FD12FA">
        <w:rPr>
          <w:rFonts w:asciiTheme="minorHAnsi" w:hAnsiTheme="minorHAnsi" w:cstheme="minorHAnsi"/>
          <w:sz w:val="22"/>
          <w:szCs w:val="22"/>
        </w:rPr>
        <w:t xml:space="preserve"> are </w:t>
      </w:r>
      <w:r w:rsidR="00B54E81">
        <w:rPr>
          <w:rFonts w:asciiTheme="minorHAnsi" w:hAnsiTheme="minorHAnsi" w:cstheme="minorHAnsi"/>
          <w:sz w:val="22"/>
          <w:szCs w:val="22"/>
        </w:rPr>
        <w:t xml:space="preserve">open to all graduate </w:t>
      </w:r>
      <w:r w:rsidR="00B54E81">
        <w:rPr>
          <w:rFonts w:asciiTheme="minorHAnsi" w:hAnsiTheme="minorHAnsi" w:cstheme="minorHAnsi"/>
          <w:sz w:val="22"/>
          <w:szCs w:val="22"/>
        </w:rPr>
        <w:tab/>
        <w:t xml:space="preserve">students. </w:t>
      </w:r>
    </w:p>
    <w:p w:rsidR="00B54E81" w:rsidRDefault="00B54E81" w:rsidP="00B54E81">
      <w:pPr>
        <w:pStyle w:val="BodyText1"/>
        <w:ind w:left="690" w:firstLine="0"/>
        <w:jc w:val="both"/>
        <w:rPr>
          <w:rFonts w:asciiTheme="minorHAnsi" w:hAnsiTheme="minorHAnsi" w:cstheme="minorHAnsi"/>
          <w:sz w:val="22"/>
          <w:szCs w:val="22"/>
        </w:rPr>
      </w:pPr>
    </w:p>
    <w:p w:rsidR="00D767B6" w:rsidRPr="00FD12FA" w:rsidRDefault="009A5626" w:rsidP="00DD1FCC">
      <w:pPr>
        <w:pStyle w:val="BodyText1"/>
        <w:numPr>
          <w:ilvl w:val="0"/>
          <w:numId w:val="26"/>
        </w:numPr>
        <w:jc w:val="both"/>
        <w:rPr>
          <w:rFonts w:asciiTheme="minorHAnsi" w:hAnsiTheme="minorHAnsi" w:cstheme="minorHAnsi"/>
          <w:sz w:val="22"/>
          <w:szCs w:val="22"/>
        </w:rPr>
      </w:pPr>
      <w:r w:rsidRPr="00FD12FA">
        <w:rPr>
          <w:rFonts w:asciiTheme="minorHAnsi" w:hAnsiTheme="minorHAnsi" w:cstheme="minorHAnsi"/>
          <w:sz w:val="22"/>
          <w:szCs w:val="22"/>
        </w:rPr>
        <w:t xml:space="preserve">The </w:t>
      </w:r>
      <w:r w:rsidR="00B54E81" w:rsidRPr="00B54E81">
        <w:rPr>
          <w:rFonts w:asciiTheme="minorHAnsi" w:hAnsiTheme="minorHAnsi" w:cstheme="minorHAnsi"/>
          <w:sz w:val="22"/>
          <w:szCs w:val="22"/>
          <w:u w:val="single"/>
        </w:rPr>
        <w:t>Center for Digital Scholarship</w:t>
      </w:r>
      <w:r w:rsidR="00B54E81">
        <w:rPr>
          <w:rFonts w:asciiTheme="minorHAnsi" w:hAnsiTheme="minorHAnsi" w:cstheme="minorHAnsi"/>
          <w:sz w:val="22"/>
          <w:szCs w:val="22"/>
        </w:rPr>
        <w:t xml:space="preserve">, located in </w:t>
      </w:r>
      <w:proofErr w:type="spellStart"/>
      <w:r w:rsidR="00B54E81">
        <w:rPr>
          <w:rFonts w:asciiTheme="minorHAnsi" w:hAnsiTheme="minorHAnsi" w:cstheme="minorHAnsi"/>
          <w:sz w:val="22"/>
          <w:szCs w:val="22"/>
        </w:rPr>
        <w:t>Hesburgh</w:t>
      </w:r>
      <w:proofErr w:type="spellEnd"/>
      <w:r w:rsidR="00B54E81">
        <w:rPr>
          <w:rFonts w:asciiTheme="minorHAnsi" w:hAnsiTheme="minorHAnsi" w:cstheme="minorHAnsi"/>
          <w:sz w:val="22"/>
          <w:szCs w:val="22"/>
        </w:rPr>
        <w:t xml:space="preserve"> Library, offers training and assistance with teaching, learning, and research related to technology and complex methodologies</w:t>
      </w:r>
      <w:r w:rsidRPr="00FD12FA">
        <w:rPr>
          <w:rFonts w:asciiTheme="minorHAnsi" w:hAnsiTheme="minorHAnsi" w:cstheme="minorHAnsi"/>
          <w:sz w:val="22"/>
          <w:szCs w:val="22"/>
        </w:rPr>
        <w:t>.</w:t>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 xml:space="preserve">More information about these organizations is available on the Notre Dame and sociology departmental web sites.  </w:t>
      </w:r>
    </w:p>
    <w:p w:rsidR="00C27057" w:rsidRDefault="00C27057">
      <w:pPr>
        <w:rPr>
          <w:rFonts w:asciiTheme="minorHAnsi" w:hAnsiTheme="minorHAnsi" w:cstheme="minorHAnsi"/>
          <w:sz w:val="22"/>
          <w:szCs w:val="22"/>
        </w:rPr>
      </w:pPr>
      <w:r>
        <w:rPr>
          <w:rFonts w:asciiTheme="minorHAnsi" w:hAnsiTheme="minorHAnsi" w:cstheme="minorHAnsi"/>
          <w:sz w:val="22"/>
          <w:szCs w:val="22"/>
        </w:rPr>
        <w:br w:type="page"/>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E7A55" w:rsidP="00DD1FCC">
      <w:pPr>
        <w:pStyle w:val="Heading1"/>
        <w:rPr>
          <w:b w:val="0"/>
          <w:sz w:val="22"/>
          <w:szCs w:val="22"/>
        </w:rPr>
      </w:pPr>
      <w:r w:rsidRPr="00FD12FA">
        <w:rPr>
          <w:sz w:val="22"/>
          <w:szCs w:val="22"/>
        </w:rPr>
        <w:t>PART 2</w:t>
      </w:r>
      <w:r w:rsidR="00C17AFF" w:rsidRPr="00FD12FA">
        <w:rPr>
          <w:sz w:val="22"/>
          <w:szCs w:val="22"/>
        </w:rPr>
        <w:t xml:space="preserve">:  ACADEMIC POLICIES </w:t>
      </w:r>
    </w:p>
    <w:p w:rsidR="00D767B6" w:rsidRPr="00FD12FA" w:rsidRDefault="00D767B6" w:rsidP="00DD1FCC">
      <w:pPr>
        <w:jc w:val="both"/>
        <w:rPr>
          <w:rFonts w:asciiTheme="minorHAnsi" w:hAnsiTheme="minorHAnsi" w:cstheme="minorHAnsi"/>
          <w:sz w:val="22"/>
          <w:szCs w:val="22"/>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5D7F17" w:rsidRPr="00FD12FA" w:rsidTr="00DD1FCC">
        <w:trPr>
          <w:trHeight w:val="1965"/>
        </w:trPr>
        <w:tc>
          <w:tcPr>
            <w:tcW w:w="8640" w:type="dxa"/>
            <w:shd w:val="clear" w:color="auto" w:fill="F2F2F2" w:themeFill="background1" w:themeFillShade="F2"/>
          </w:tcPr>
          <w:p w:rsidR="00D767B6" w:rsidRPr="003C24D6" w:rsidRDefault="008E7BB2" w:rsidP="003C24D6">
            <w:pPr>
              <w:pStyle w:val="Heading1"/>
              <w:numPr>
                <w:ilvl w:val="0"/>
                <w:numId w:val="31"/>
              </w:numPr>
              <w:rPr>
                <w:sz w:val="22"/>
                <w:szCs w:val="22"/>
              </w:rPr>
            </w:pPr>
            <w:r w:rsidRPr="00FD12FA">
              <w:rPr>
                <w:sz w:val="22"/>
                <w:szCs w:val="22"/>
              </w:rPr>
              <w:t>ENROLLMENT</w:t>
            </w:r>
            <w:r w:rsidR="005D7F17" w:rsidRPr="003C24D6">
              <w:rPr>
                <w:vanish/>
                <w:sz w:val="22"/>
                <w:szCs w:val="22"/>
              </w:rPr>
              <w:t>. Enrollment;</w:t>
            </w:r>
            <w:r w:rsidR="00550EF9" w:rsidRPr="003C24D6">
              <w:rPr>
                <w:vanish/>
                <w:sz w:val="22"/>
                <w:szCs w:val="22"/>
              </w:rPr>
              <w:fldChar w:fldCharType="begin"/>
            </w:r>
            <w:r w:rsidR="005D7F17" w:rsidRPr="003C24D6">
              <w:rPr>
                <w:vanish/>
                <w:sz w:val="22"/>
                <w:szCs w:val="22"/>
              </w:rPr>
              <w:instrText xml:space="preserve"> TC </w:instrText>
            </w:r>
            <w:r w:rsidR="005D7F17" w:rsidRPr="003C24D6">
              <w:rPr>
                <w:sz w:val="22"/>
                <w:szCs w:val="22"/>
              </w:rPr>
              <w:instrText xml:space="preserve"> "I. Enrollment" \l 1 </w:instrText>
            </w:r>
            <w:r w:rsidR="00550EF9" w:rsidRPr="003C24D6">
              <w:rPr>
                <w:vanish/>
                <w:sz w:val="22"/>
                <w:szCs w:val="22"/>
              </w:rPr>
              <w:fldChar w:fldCharType="end"/>
            </w:r>
          </w:p>
          <w:p w:rsidR="00D767B6" w:rsidRPr="00FD12FA" w:rsidRDefault="009A5626" w:rsidP="00DD1FCC">
            <w:pPr>
              <w:jc w:val="both"/>
              <w:rPr>
                <w:rFonts w:asciiTheme="minorHAnsi" w:hAnsiTheme="minorHAnsi" w:cstheme="minorHAnsi"/>
                <w:b/>
                <w:sz w:val="22"/>
                <w:szCs w:val="22"/>
              </w:rPr>
            </w:pPr>
            <w:r w:rsidRPr="00FD12FA">
              <w:rPr>
                <w:rFonts w:asciiTheme="minorHAnsi" w:hAnsiTheme="minorHAnsi" w:cstheme="minorHAnsi"/>
                <w:b/>
                <w:sz w:val="22"/>
                <w:szCs w:val="22"/>
              </w:rPr>
              <w:t>I.A. Continuous Enrollment</w:t>
            </w:r>
            <w:r w:rsidRPr="00FD12FA">
              <w:rPr>
                <w:rFonts w:asciiTheme="minorHAnsi" w:hAnsiTheme="minorHAnsi" w:cstheme="minorHAnsi"/>
                <w:b/>
                <w:vanish/>
                <w:sz w:val="22"/>
                <w:szCs w:val="22"/>
              </w:rPr>
              <w:t>.A. Continuous Enrollment;</w:t>
            </w:r>
            <w:r w:rsidR="00550EF9" w:rsidRPr="00FD12FA">
              <w:rPr>
                <w:rFonts w:asciiTheme="minorHAnsi" w:hAnsiTheme="minorHAnsi" w:cstheme="minorHAnsi"/>
                <w:b/>
                <w:vanish/>
                <w:sz w:val="22"/>
                <w:szCs w:val="22"/>
              </w:rPr>
              <w:fldChar w:fldCharType="begin"/>
            </w:r>
            <w:r w:rsidRPr="00FD12FA">
              <w:rPr>
                <w:rFonts w:asciiTheme="minorHAnsi" w:hAnsiTheme="minorHAnsi" w:cstheme="minorHAnsi"/>
                <w:b/>
                <w:vanish/>
                <w:sz w:val="22"/>
                <w:szCs w:val="22"/>
              </w:rPr>
              <w:instrText xml:space="preserve"> TC </w:instrText>
            </w:r>
            <w:r w:rsidRPr="00FD12FA">
              <w:rPr>
                <w:rFonts w:asciiTheme="minorHAnsi" w:hAnsiTheme="minorHAnsi" w:cstheme="minorHAnsi"/>
                <w:b/>
                <w:sz w:val="22"/>
                <w:szCs w:val="22"/>
              </w:rPr>
              <w:instrText xml:space="preserve"> "I.A. Continuous Enrollment" \l 1 </w:instrText>
            </w:r>
            <w:r w:rsidR="00550EF9" w:rsidRPr="00FD12FA">
              <w:rPr>
                <w:rFonts w:asciiTheme="minorHAnsi" w:hAnsiTheme="minorHAnsi" w:cstheme="minorHAnsi"/>
                <w:b/>
                <w:vanish/>
                <w:sz w:val="22"/>
                <w:szCs w:val="22"/>
              </w:rPr>
              <w:fldChar w:fldCharType="end"/>
            </w:r>
          </w:p>
          <w:p w:rsidR="00D767B6" w:rsidRPr="00FD12FA" w:rsidRDefault="009A5626" w:rsidP="00DD1FCC">
            <w:pPr>
              <w:jc w:val="both"/>
              <w:rPr>
                <w:rFonts w:asciiTheme="minorHAnsi" w:hAnsiTheme="minorHAnsi" w:cstheme="minorHAnsi"/>
                <w:b/>
                <w:sz w:val="22"/>
                <w:szCs w:val="22"/>
              </w:rPr>
            </w:pPr>
            <w:r w:rsidRPr="00FD12FA">
              <w:rPr>
                <w:rFonts w:asciiTheme="minorHAnsi" w:hAnsiTheme="minorHAnsi" w:cstheme="minorHAnsi"/>
                <w:b/>
                <w:sz w:val="22"/>
                <w:szCs w:val="22"/>
              </w:rPr>
              <w:t>I.B. Leave of Absence</w:t>
            </w:r>
            <w:r w:rsidRPr="00FD12FA">
              <w:rPr>
                <w:rFonts w:asciiTheme="minorHAnsi" w:hAnsiTheme="minorHAnsi" w:cstheme="minorHAnsi"/>
                <w:b/>
                <w:vanish/>
                <w:sz w:val="22"/>
                <w:szCs w:val="22"/>
              </w:rPr>
              <w:t>.B. Leave of Absence;</w:t>
            </w:r>
            <w:r w:rsidR="00550EF9" w:rsidRPr="00FD12FA">
              <w:rPr>
                <w:rFonts w:asciiTheme="minorHAnsi" w:hAnsiTheme="minorHAnsi" w:cstheme="minorHAnsi"/>
                <w:b/>
                <w:vanish/>
                <w:sz w:val="22"/>
                <w:szCs w:val="22"/>
              </w:rPr>
              <w:fldChar w:fldCharType="begin"/>
            </w:r>
            <w:r w:rsidRPr="00FD12FA">
              <w:rPr>
                <w:rFonts w:asciiTheme="minorHAnsi" w:hAnsiTheme="minorHAnsi" w:cstheme="minorHAnsi"/>
                <w:b/>
                <w:vanish/>
                <w:sz w:val="22"/>
                <w:szCs w:val="22"/>
              </w:rPr>
              <w:instrText xml:space="preserve"> TC </w:instrText>
            </w:r>
            <w:r w:rsidRPr="00FD12FA">
              <w:rPr>
                <w:rFonts w:asciiTheme="minorHAnsi" w:hAnsiTheme="minorHAnsi" w:cstheme="minorHAnsi"/>
                <w:b/>
                <w:sz w:val="22"/>
                <w:szCs w:val="22"/>
              </w:rPr>
              <w:instrText xml:space="preserve"> "I.B. Leave of Absence" \l 1 </w:instrText>
            </w:r>
            <w:r w:rsidR="00550EF9" w:rsidRPr="00FD12FA">
              <w:rPr>
                <w:rFonts w:asciiTheme="minorHAnsi" w:hAnsiTheme="minorHAnsi" w:cstheme="minorHAnsi"/>
                <w:b/>
                <w:vanish/>
                <w:sz w:val="22"/>
                <w:szCs w:val="22"/>
              </w:rPr>
              <w:fldChar w:fldCharType="end"/>
            </w:r>
          </w:p>
          <w:p w:rsidR="00D767B6" w:rsidRPr="00FD12FA" w:rsidRDefault="009A5626" w:rsidP="00DD1FCC">
            <w:pPr>
              <w:jc w:val="both"/>
              <w:rPr>
                <w:rFonts w:asciiTheme="minorHAnsi" w:hAnsiTheme="minorHAnsi" w:cstheme="minorHAnsi"/>
                <w:b/>
                <w:sz w:val="22"/>
                <w:szCs w:val="22"/>
              </w:rPr>
            </w:pPr>
            <w:r w:rsidRPr="00FD12FA">
              <w:rPr>
                <w:rFonts w:asciiTheme="minorHAnsi" w:hAnsiTheme="minorHAnsi" w:cstheme="minorHAnsi"/>
                <w:b/>
                <w:sz w:val="22"/>
                <w:szCs w:val="22"/>
              </w:rPr>
              <w:t>I.C. Withdrawal from the Program</w:t>
            </w:r>
            <w:r w:rsidR="00550EF9" w:rsidRPr="00FD12FA">
              <w:rPr>
                <w:rFonts w:asciiTheme="minorHAnsi" w:hAnsiTheme="minorHAnsi" w:cstheme="minorHAnsi"/>
                <w:b/>
                <w:vanish/>
                <w:sz w:val="22"/>
                <w:szCs w:val="22"/>
              </w:rPr>
              <w:fldChar w:fldCharType="begin"/>
            </w:r>
            <w:r w:rsidRPr="00FD12FA">
              <w:rPr>
                <w:rFonts w:asciiTheme="minorHAnsi" w:hAnsiTheme="minorHAnsi" w:cstheme="minorHAnsi"/>
                <w:b/>
                <w:vanish/>
                <w:sz w:val="22"/>
                <w:szCs w:val="22"/>
              </w:rPr>
              <w:instrText xml:space="preserve"> TC </w:instrText>
            </w:r>
            <w:r w:rsidRPr="00FD12FA">
              <w:rPr>
                <w:rFonts w:asciiTheme="minorHAnsi" w:hAnsiTheme="minorHAnsi" w:cstheme="minorHAnsi"/>
                <w:b/>
                <w:sz w:val="22"/>
                <w:szCs w:val="22"/>
              </w:rPr>
              <w:instrText xml:space="preserve"> " Withdrawal from the Program" \l 1 </w:instrText>
            </w:r>
            <w:r w:rsidR="00550EF9" w:rsidRPr="00FD12FA">
              <w:rPr>
                <w:rFonts w:asciiTheme="minorHAnsi" w:hAnsiTheme="minorHAnsi" w:cstheme="minorHAnsi"/>
                <w:b/>
                <w:vanish/>
                <w:sz w:val="22"/>
                <w:szCs w:val="22"/>
              </w:rPr>
              <w:fldChar w:fldCharType="end"/>
            </w:r>
            <w:r w:rsidR="00550EF9" w:rsidRPr="00FD12FA">
              <w:rPr>
                <w:rFonts w:asciiTheme="minorHAnsi" w:hAnsiTheme="minorHAnsi" w:cstheme="minorHAnsi"/>
                <w:b/>
                <w:vanish/>
                <w:sz w:val="22"/>
                <w:szCs w:val="22"/>
              </w:rPr>
              <w:fldChar w:fldCharType="begin"/>
            </w:r>
            <w:r w:rsidRPr="00FD12FA">
              <w:rPr>
                <w:rFonts w:asciiTheme="minorHAnsi" w:hAnsiTheme="minorHAnsi" w:cstheme="minorHAnsi"/>
                <w:b/>
                <w:vanish/>
                <w:sz w:val="22"/>
                <w:szCs w:val="22"/>
              </w:rPr>
              <w:instrText xml:space="preserve"> TC </w:instrText>
            </w:r>
            <w:r w:rsidRPr="00FD12FA">
              <w:rPr>
                <w:rFonts w:asciiTheme="minorHAnsi" w:hAnsiTheme="minorHAnsi" w:cstheme="minorHAnsi"/>
                <w:b/>
                <w:sz w:val="22"/>
                <w:szCs w:val="22"/>
              </w:rPr>
              <w:instrText xml:space="preserve"> "I.C. Withdrawal from the Program" \l 1 </w:instrText>
            </w:r>
            <w:r w:rsidR="00550EF9" w:rsidRPr="00FD12FA">
              <w:rPr>
                <w:rFonts w:asciiTheme="minorHAnsi" w:hAnsiTheme="minorHAnsi" w:cstheme="minorHAnsi"/>
                <w:b/>
                <w:vanish/>
                <w:sz w:val="22"/>
                <w:szCs w:val="22"/>
              </w:rPr>
              <w:fldChar w:fldCharType="end"/>
            </w:r>
          </w:p>
          <w:p w:rsidR="00D767B6" w:rsidRPr="00FD12FA" w:rsidRDefault="00D767B6" w:rsidP="00DD1FCC">
            <w:pPr>
              <w:jc w:val="both"/>
              <w:rPr>
                <w:rFonts w:asciiTheme="minorHAnsi" w:hAnsiTheme="minorHAnsi" w:cstheme="minorHAnsi"/>
                <w:sz w:val="22"/>
                <w:szCs w:val="22"/>
              </w:rPr>
            </w:pPr>
          </w:p>
          <w:p w:rsidR="00D767B6" w:rsidRPr="00FD12FA" w:rsidRDefault="009A5626" w:rsidP="00DD1FCC">
            <w:pPr>
              <w:jc w:val="both"/>
              <w:rPr>
                <w:rFonts w:asciiTheme="minorHAnsi" w:hAnsiTheme="minorHAnsi" w:cstheme="minorHAnsi"/>
                <w:i/>
                <w:sz w:val="22"/>
                <w:szCs w:val="22"/>
              </w:rPr>
            </w:pPr>
            <w:r w:rsidRPr="00FD12FA">
              <w:rPr>
                <w:rFonts w:asciiTheme="minorHAnsi" w:hAnsiTheme="minorHAnsi" w:cstheme="minorHAnsi"/>
                <w:i/>
                <w:sz w:val="22"/>
                <w:szCs w:val="22"/>
              </w:rPr>
              <w:t>(PLEASE SEE THE GRADUATE SCHOOL BULLETIN)</w:t>
            </w:r>
            <w:r w:rsidRPr="00FD12FA">
              <w:rPr>
                <w:rFonts w:asciiTheme="minorHAnsi" w:hAnsiTheme="minorHAnsi" w:cstheme="minorHAnsi"/>
                <w:i/>
                <w:vanish/>
                <w:sz w:val="22"/>
                <w:szCs w:val="22"/>
              </w:rPr>
              <w:t>.A. Full-time and Part-time Students;</w:t>
            </w:r>
            <w:r w:rsidR="00550EF9" w:rsidRPr="00FD12FA">
              <w:rPr>
                <w:rFonts w:asciiTheme="minorHAnsi" w:hAnsiTheme="minorHAnsi" w:cstheme="minorHAnsi"/>
                <w:i/>
                <w:vanish/>
                <w:sz w:val="22"/>
                <w:szCs w:val="22"/>
              </w:rPr>
              <w:fldChar w:fldCharType="begin"/>
            </w:r>
            <w:r w:rsidRPr="00FD12FA">
              <w:rPr>
                <w:rFonts w:asciiTheme="minorHAnsi" w:hAnsiTheme="minorHAnsi" w:cstheme="minorHAnsi"/>
                <w:i/>
                <w:vanish/>
                <w:sz w:val="22"/>
                <w:szCs w:val="22"/>
              </w:rPr>
              <w:instrText xml:space="preserve"> TC </w:instrText>
            </w:r>
            <w:r w:rsidRPr="00FD12FA">
              <w:rPr>
                <w:rFonts w:asciiTheme="minorHAnsi" w:hAnsiTheme="minorHAnsi" w:cstheme="minorHAnsi"/>
                <w:i/>
                <w:sz w:val="22"/>
                <w:szCs w:val="22"/>
              </w:rPr>
              <w:instrText xml:space="preserve"> "II.A. Full-time and Part-time Students" \l 1 </w:instrText>
            </w:r>
            <w:r w:rsidR="00550EF9" w:rsidRPr="00FD12FA">
              <w:rPr>
                <w:rFonts w:asciiTheme="minorHAnsi" w:hAnsiTheme="minorHAnsi" w:cstheme="minorHAnsi"/>
                <w:i/>
                <w:vanish/>
                <w:sz w:val="22"/>
                <w:szCs w:val="22"/>
              </w:rPr>
              <w:fldChar w:fldCharType="end"/>
            </w:r>
          </w:p>
          <w:p w:rsidR="00D767B6" w:rsidRPr="00FD12FA" w:rsidRDefault="00D767B6" w:rsidP="00DD1FCC">
            <w:pPr>
              <w:jc w:val="both"/>
              <w:rPr>
                <w:rFonts w:asciiTheme="minorHAnsi" w:hAnsiTheme="minorHAnsi" w:cstheme="minorHAnsi"/>
                <w:sz w:val="22"/>
                <w:szCs w:val="22"/>
              </w:rPr>
            </w:pPr>
          </w:p>
        </w:tc>
      </w:tr>
    </w:tbl>
    <w:p w:rsidR="00D767B6" w:rsidRPr="00FD12FA" w:rsidRDefault="00D767B6" w:rsidP="00DD1FCC">
      <w:pPr>
        <w:pStyle w:val="Heading1"/>
        <w:rPr>
          <w:sz w:val="22"/>
          <w:szCs w:val="22"/>
        </w:rPr>
      </w:pPr>
    </w:p>
    <w:p w:rsidR="00D767B6" w:rsidRPr="00FD12FA" w:rsidRDefault="009E7A55" w:rsidP="00DD1FCC">
      <w:pPr>
        <w:pStyle w:val="Heading1"/>
        <w:rPr>
          <w:b w:val="0"/>
          <w:sz w:val="22"/>
          <w:szCs w:val="22"/>
        </w:rPr>
      </w:pPr>
      <w:r w:rsidRPr="00FD12FA">
        <w:rPr>
          <w:sz w:val="22"/>
          <w:szCs w:val="22"/>
        </w:rPr>
        <w:t xml:space="preserve">II. </w:t>
      </w:r>
      <w:r w:rsidR="00BB1C52" w:rsidRPr="00FD12FA">
        <w:rPr>
          <w:sz w:val="22"/>
          <w:szCs w:val="22"/>
        </w:rPr>
        <w:t>ACADEMIC REGULATIONS</w:t>
      </w:r>
      <w:r w:rsidR="003F1145" w:rsidRPr="00FD12FA">
        <w:rPr>
          <w:vanish/>
          <w:sz w:val="22"/>
          <w:szCs w:val="22"/>
        </w:rPr>
        <w:t xml:space="preserve">. </w:t>
      </w:r>
      <w:r w:rsidR="003F1145" w:rsidRPr="00FD12FA">
        <w:rPr>
          <w:vanish/>
          <w:sz w:val="22"/>
          <w:szCs w:val="22"/>
        </w:rPr>
        <w:tab/>
        <w:t>Academic Regulations;</w:t>
      </w:r>
      <w:r w:rsidR="00550EF9" w:rsidRPr="00FD12FA">
        <w:rPr>
          <w:vanish/>
          <w:sz w:val="22"/>
          <w:szCs w:val="22"/>
        </w:rPr>
        <w:fldChar w:fldCharType="begin"/>
      </w:r>
      <w:r w:rsidR="008D1A32" w:rsidRPr="00FD12FA">
        <w:rPr>
          <w:vanish/>
          <w:sz w:val="22"/>
          <w:szCs w:val="22"/>
        </w:rPr>
        <w:instrText xml:space="preserve"> TC </w:instrText>
      </w:r>
      <w:r w:rsidR="002345E4" w:rsidRPr="00FD12FA">
        <w:rPr>
          <w:sz w:val="22"/>
          <w:szCs w:val="22"/>
        </w:rPr>
        <w:instrText xml:space="preserve"> "</w:instrText>
      </w:r>
      <w:bookmarkStart w:id="4" w:name="_Toc428004354"/>
      <w:r w:rsidR="002345E4" w:rsidRPr="00FD12FA">
        <w:rPr>
          <w:sz w:val="22"/>
          <w:szCs w:val="22"/>
        </w:rPr>
        <w:instrText xml:space="preserve">II. </w:instrText>
      </w:r>
      <w:r w:rsidR="002345E4" w:rsidRPr="00FD12FA">
        <w:rPr>
          <w:sz w:val="22"/>
          <w:szCs w:val="22"/>
        </w:rPr>
        <w:tab/>
        <w:instrText>Academic Regulations</w:instrText>
      </w:r>
      <w:bookmarkEnd w:id="4"/>
      <w:r w:rsidR="002345E4" w:rsidRPr="00FD12FA">
        <w:rPr>
          <w:sz w:val="22"/>
          <w:szCs w:val="22"/>
        </w:rPr>
        <w:instrText xml:space="preserve">" \l 1 </w:instrText>
      </w:r>
      <w:r w:rsidR="00550EF9" w:rsidRPr="00FD12FA">
        <w:rPr>
          <w:vanish/>
          <w:sz w:val="22"/>
          <w:szCs w:val="22"/>
        </w:rPr>
        <w:fldChar w:fldCharType="end"/>
      </w:r>
    </w:p>
    <w:p w:rsidR="00D767B6" w:rsidRPr="00FD12FA" w:rsidRDefault="00D767B6" w:rsidP="00DD1FCC">
      <w:pPr>
        <w:pStyle w:val="BodyText1"/>
        <w:jc w:val="both"/>
        <w:rPr>
          <w:rFonts w:asciiTheme="minorHAnsi" w:hAnsiTheme="minorHAnsi" w:cstheme="minorHAnsi"/>
          <w:b/>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b/>
          <w:sz w:val="22"/>
          <w:szCs w:val="22"/>
        </w:rPr>
        <w:t>II.A. Full-time and Part-time Status</w:t>
      </w:r>
    </w:p>
    <w:p w:rsidR="00D767B6" w:rsidRPr="00FD12FA" w:rsidRDefault="00D767B6">
      <w:pPr>
        <w:jc w:val="both"/>
        <w:rPr>
          <w:rFonts w:asciiTheme="minorHAnsi" w:hAnsiTheme="minorHAnsi" w:cstheme="minorHAnsi"/>
          <w:sz w:val="22"/>
          <w:szCs w:val="22"/>
        </w:rPr>
      </w:pPr>
    </w:p>
    <w:p w:rsidR="00D767B6" w:rsidRPr="00FD12FA" w:rsidRDefault="00D767B6" w:rsidP="00DD1FCC">
      <w:pPr>
        <w:jc w:val="both"/>
        <w:rPr>
          <w:rFonts w:asciiTheme="minorHAnsi" w:hAnsiTheme="minorHAnsi" w:cstheme="minorHAnsi"/>
          <w:sz w:val="22"/>
          <w:szCs w:val="22"/>
        </w:rPr>
      </w:pPr>
      <w:r w:rsidRPr="00FD12FA">
        <w:rPr>
          <w:rFonts w:asciiTheme="minorHAnsi" w:hAnsiTheme="minorHAnsi" w:cstheme="minorHAnsi"/>
          <w:sz w:val="22"/>
          <w:szCs w:val="22"/>
        </w:rPr>
        <w:t xml:space="preserve">The Graduate </w:t>
      </w:r>
      <w:r w:rsidR="00DD1FCC" w:rsidRPr="00FD12FA">
        <w:rPr>
          <w:rFonts w:asciiTheme="minorHAnsi" w:hAnsiTheme="minorHAnsi" w:cstheme="minorHAnsi"/>
          <w:sz w:val="22"/>
          <w:szCs w:val="22"/>
        </w:rPr>
        <w:t>School requires all students to maintain full-time status during the duration</w:t>
      </w:r>
      <w:r w:rsidR="00B54E81">
        <w:rPr>
          <w:rFonts w:asciiTheme="minorHAnsi" w:hAnsiTheme="minorHAnsi" w:cstheme="minorHAnsi"/>
          <w:sz w:val="22"/>
          <w:szCs w:val="22"/>
        </w:rPr>
        <w:t xml:space="preserve"> of their time in the program. </w:t>
      </w:r>
      <w:r w:rsidRPr="00FD12FA">
        <w:rPr>
          <w:rFonts w:asciiTheme="minorHAnsi" w:hAnsiTheme="minorHAnsi" w:cstheme="minorHAnsi"/>
          <w:sz w:val="22"/>
          <w:szCs w:val="22"/>
        </w:rPr>
        <w:t>F</w:t>
      </w:r>
      <w:r w:rsidR="009A5626" w:rsidRPr="00FD12FA">
        <w:rPr>
          <w:rFonts w:asciiTheme="minorHAnsi" w:hAnsiTheme="minorHAnsi" w:cstheme="minorHAnsi"/>
          <w:sz w:val="22"/>
          <w:szCs w:val="22"/>
        </w:rPr>
        <w:t xml:space="preserve">ull-time students </w:t>
      </w:r>
      <w:r w:rsidR="009A5626" w:rsidRPr="00FD12FA">
        <w:rPr>
          <w:rFonts w:asciiTheme="minorHAnsi" w:hAnsiTheme="minorHAnsi" w:cstheme="minorHAnsi"/>
          <w:bCs/>
          <w:sz w:val="22"/>
          <w:szCs w:val="22"/>
        </w:rPr>
        <w:t>must enroll for at least 9 credits per semester to be considered full time</w:t>
      </w:r>
      <w:r w:rsidR="009A5626" w:rsidRPr="00FD12FA">
        <w:rPr>
          <w:rFonts w:asciiTheme="minorHAnsi" w:hAnsiTheme="minorHAnsi" w:cstheme="minorHAnsi"/>
          <w:sz w:val="22"/>
          <w:szCs w:val="22"/>
        </w:rPr>
        <w:t xml:space="preserve">. These credits can consist entirely of course work (e.g., three 3 credit classes), all research (e.g., nine credits of dissertation research) or </w:t>
      </w:r>
      <w:r w:rsidR="00DD1FCC" w:rsidRPr="00FD12FA">
        <w:rPr>
          <w:rFonts w:asciiTheme="minorHAnsi" w:hAnsiTheme="minorHAnsi" w:cstheme="minorHAnsi"/>
          <w:sz w:val="22"/>
          <w:szCs w:val="22"/>
        </w:rPr>
        <w:t xml:space="preserve">any </w:t>
      </w:r>
      <w:r w:rsidR="009A5626" w:rsidRPr="00FD12FA">
        <w:rPr>
          <w:rFonts w:asciiTheme="minorHAnsi" w:hAnsiTheme="minorHAnsi" w:cstheme="minorHAnsi"/>
          <w:sz w:val="22"/>
          <w:szCs w:val="22"/>
        </w:rPr>
        <w:t xml:space="preserve">combination of the two (e.g., one three credit class and six dissertation research credits) to reach a minimum of nine credits.  </w:t>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color w:val="FF0000"/>
          <w:sz w:val="22"/>
          <w:szCs w:val="22"/>
        </w:rPr>
      </w:pPr>
      <w:r w:rsidRPr="00FD12FA">
        <w:rPr>
          <w:rFonts w:asciiTheme="minorHAnsi" w:hAnsiTheme="minorHAnsi" w:cstheme="minorHAnsi"/>
          <w:sz w:val="22"/>
          <w:szCs w:val="22"/>
        </w:rPr>
        <w:t>A part-time student is any enrolled graduate student who does not fall within either of the preceding categories. The Department of Sociology will not accept part-time students unless special arrangements are formally approved the DGS and Graduate School.</w:t>
      </w:r>
    </w:p>
    <w:p w:rsidR="00D767B6" w:rsidRPr="00FD12FA" w:rsidRDefault="005D7F17" w:rsidP="00DD1FCC">
      <w:pPr>
        <w:pStyle w:val="BodyText1"/>
        <w:ind w:firstLine="0"/>
        <w:jc w:val="both"/>
        <w:rPr>
          <w:rFonts w:asciiTheme="minorHAnsi" w:hAnsiTheme="minorHAnsi" w:cstheme="minorHAnsi"/>
          <w:sz w:val="22"/>
          <w:szCs w:val="22"/>
        </w:rPr>
      </w:pPr>
      <w:r>
        <w:rPr>
          <w:rFonts w:asciiTheme="minorHAnsi" w:hAnsiTheme="minorHAnsi" w:cstheme="minorHAnsi"/>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7"/>
      </w:tblGrid>
      <w:tr w:rsidR="004770B0" w:rsidRPr="00FD12FA" w:rsidTr="00DD1FCC">
        <w:trPr>
          <w:trHeight w:val="2195"/>
        </w:trPr>
        <w:tc>
          <w:tcPr>
            <w:tcW w:w="9117" w:type="dxa"/>
            <w:shd w:val="clear" w:color="auto" w:fill="F2F2F2" w:themeFill="background1" w:themeFillShade="F2"/>
          </w:tcPr>
          <w:p w:rsidR="00D767B6" w:rsidRPr="00FD12FA" w:rsidRDefault="00D767B6" w:rsidP="00DD1FCC">
            <w:pPr>
              <w:pStyle w:val="BodyText1"/>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b/>
                <w:sz w:val="22"/>
                <w:szCs w:val="22"/>
              </w:rPr>
            </w:pPr>
            <w:r w:rsidRPr="00FD12FA">
              <w:rPr>
                <w:rFonts w:asciiTheme="minorHAnsi" w:hAnsiTheme="minorHAnsi" w:cstheme="minorHAnsi"/>
                <w:b/>
                <w:sz w:val="22"/>
                <w:szCs w:val="22"/>
              </w:rPr>
              <w:t>II.B.  Maximal Registration</w:t>
            </w:r>
          </w:p>
          <w:p w:rsidR="00D767B6" w:rsidRPr="00FD12FA" w:rsidRDefault="009A5626" w:rsidP="00DD1FCC">
            <w:pPr>
              <w:pStyle w:val="BodyText1"/>
              <w:ind w:firstLine="0"/>
              <w:jc w:val="both"/>
              <w:rPr>
                <w:rFonts w:asciiTheme="minorHAnsi" w:hAnsiTheme="minorHAnsi" w:cstheme="minorHAnsi"/>
                <w:b/>
                <w:sz w:val="22"/>
                <w:szCs w:val="22"/>
              </w:rPr>
            </w:pPr>
            <w:r w:rsidRPr="00FD12FA">
              <w:rPr>
                <w:rFonts w:asciiTheme="minorHAnsi" w:hAnsiTheme="minorHAnsi" w:cstheme="minorHAnsi"/>
                <w:b/>
                <w:sz w:val="22"/>
                <w:szCs w:val="22"/>
              </w:rPr>
              <w:t>II.C.  Changes in Student Class Schedule</w:t>
            </w:r>
          </w:p>
          <w:p w:rsidR="00D767B6" w:rsidRPr="00FD12FA" w:rsidRDefault="009A5626" w:rsidP="00DD1FCC">
            <w:pPr>
              <w:pStyle w:val="BodyText1"/>
              <w:ind w:firstLine="0"/>
              <w:jc w:val="both"/>
              <w:rPr>
                <w:rFonts w:asciiTheme="minorHAnsi" w:hAnsiTheme="minorHAnsi" w:cstheme="minorHAnsi"/>
                <w:b/>
                <w:sz w:val="22"/>
                <w:szCs w:val="22"/>
              </w:rPr>
            </w:pPr>
            <w:r w:rsidRPr="00FD12FA">
              <w:rPr>
                <w:rFonts w:asciiTheme="minorHAnsi" w:hAnsiTheme="minorHAnsi" w:cstheme="minorHAnsi"/>
                <w:b/>
                <w:sz w:val="22"/>
                <w:szCs w:val="22"/>
              </w:rPr>
              <w:t>II.D  Course Numbers</w:t>
            </w:r>
          </w:p>
          <w:p w:rsidR="00D767B6" w:rsidRPr="00FD12FA" w:rsidRDefault="009A5626" w:rsidP="00DD1FCC">
            <w:pPr>
              <w:pStyle w:val="BodyText1"/>
              <w:ind w:firstLine="0"/>
              <w:jc w:val="both"/>
              <w:rPr>
                <w:rFonts w:asciiTheme="minorHAnsi" w:hAnsiTheme="minorHAnsi" w:cstheme="minorHAnsi"/>
                <w:b/>
                <w:sz w:val="22"/>
                <w:szCs w:val="22"/>
              </w:rPr>
            </w:pPr>
            <w:r w:rsidRPr="00FD12FA">
              <w:rPr>
                <w:rFonts w:asciiTheme="minorHAnsi" w:hAnsiTheme="minorHAnsi" w:cstheme="minorHAnsi"/>
                <w:b/>
                <w:sz w:val="22"/>
                <w:szCs w:val="22"/>
              </w:rPr>
              <w:t>II.E.  Graduate Grades</w:t>
            </w:r>
          </w:p>
          <w:p w:rsidR="00D767B6" w:rsidRPr="00FD12FA" w:rsidRDefault="009A5626" w:rsidP="00DD1FCC">
            <w:pPr>
              <w:pStyle w:val="BodyText1"/>
              <w:ind w:firstLine="0"/>
              <w:jc w:val="both"/>
              <w:rPr>
                <w:rFonts w:asciiTheme="minorHAnsi" w:hAnsiTheme="minorHAnsi" w:cstheme="minorHAnsi"/>
                <w:b/>
                <w:sz w:val="22"/>
                <w:szCs w:val="22"/>
              </w:rPr>
            </w:pPr>
            <w:r w:rsidRPr="00FD12FA">
              <w:rPr>
                <w:rFonts w:asciiTheme="minorHAnsi" w:hAnsiTheme="minorHAnsi" w:cstheme="minorHAnsi"/>
                <w:b/>
                <w:sz w:val="22"/>
                <w:szCs w:val="22"/>
              </w:rPr>
              <w:t>II.F.  Examinations</w:t>
            </w:r>
          </w:p>
          <w:p w:rsidR="00D767B6" w:rsidRPr="00FD12FA" w:rsidRDefault="009A5626" w:rsidP="00DD1FCC">
            <w:pPr>
              <w:pStyle w:val="BodyText1"/>
              <w:ind w:firstLine="0"/>
              <w:jc w:val="both"/>
              <w:rPr>
                <w:rFonts w:asciiTheme="minorHAnsi" w:hAnsiTheme="minorHAnsi" w:cstheme="minorHAnsi"/>
                <w:b/>
                <w:sz w:val="22"/>
                <w:szCs w:val="22"/>
              </w:rPr>
            </w:pPr>
            <w:r w:rsidRPr="00FD12FA">
              <w:rPr>
                <w:rFonts w:asciiTheme="minorHAnsi" w:hAnsiTheme="minorHAnsi" w:cstheme="minorHAnsi"/>
                <w:b/>
                <w:sz w:val="22"/>
                <w:szCs w:val="22"/>
              </w:rPr>
              <w:t>II.G.  Academic Good Standing</w:t>
            </w:r>
          </w:p>
          <w:p w:rsidR="00D767B6" w:rsidRPr="00FD12FA" w:rsidRDefault="00D767B6" w:rsidP="00DD1FCC">
            <w:pPr>
              <w:pStyle w:val="BodyText1"/>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i/>
                <w:sz w:val="22"/>
                <w:szCs w:val="22"/>
              </w:rPr>
            </w:pPr>
            <w:r w:rsidRPr="00FD12FA">
              <w:rPr>
                <w:rFonts w:asciiTheme="minorHAnsi" w:hAnsiTheme="minorHAnsi" w:cstheme="minorHAnsi"/>
                <w:i/>
                <w:sz w:val="22"/>
                <w:szCs w:val="22"/>
              </w:rPr>
              <w:t>(PLEASE SEE THE GRADUATE SCHOOL BULLETIN)</w:t>
            </w:r>
          </w:p>
          <w:p w:rsidR="00D767B6" w:rsidRPr="00FD12FA" w:rsidRDefault="00D767B6" w:rsidP="00DD1FCC">
            <w:pPr>
              <w:pStyle w:val="BodyText1"/>
              <w:jc w:val="both"/>
              <w:rPr>
                <w:rFonts w:asciiTheme="minorHAnsi" w:hAnsiTheme="minorHAnsi" w:cstheme="minorHAnsi"/>
                <w:sz w:val="22"/>
                <w:szCs w:val="22"/>
              </w:rPr>
            </w:pPr>
          </w:p>
        </w:tc>
      </w:tr>
    </w:tbl>
    <w:p w:rsidR="00D767B6" w:rsidRPr="00FD12FA" w:rsidRDefault="00D767B6" w:rsidP="00DD1FCC">
      <w:pPr>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b/>
          <w:sz w:val="22"/>
          <w:szCs w:val="22"/>
        </w:rPr>
      </w:pPr>
      <w:r w:rsidRPr="00FD12FA">
        <w:rPr>
          <w:rFonts w:asciiTheme="minorHAnsi" w:hAnsiTheme="minorHAnsi" w:cstheme="minorHAnsi"/>
          <w:b/>
          <w:sz w:val="22"/>
          <w:szCs w:val="22"/>
        </w:rPr>
        <w:t xml:space="preserve">II.H. </w:t>
      </w:r>
      <w:r w:rsidR="009E7A55" w:rsidRPr="00FD12FA">
        <w:rPr>
          <w:rFonts w:asciiTheme="minorHAnsi" w:hAnsiTheme="minorHAnsi" w:cstheme="minorHAnsi"/>
          <w:b/>
          <w:sz w:val="22"/>
          <w:szCs w:val="22"/>
        </w:rPr>
        <w:t>Departmental Policies Regarding Good Standing</w:t>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 xml:space="preserve">An adequate G.P.A. (3.0 or higher) is </w:t>
      </w:r>
      <w:r w:rsidRPr="00FD12FA">
        <w:rPr>
          <w:rFonts w:asciiTheme="minorHAnsi" w:hAnsiTheme="minorHAnsi" w:cstheme="minorHAnsi"/>
          <w:b/>
          <w:sz w:val="22"/>
          <w:szCs w:val="22"/>
        </w:rPr>
        <w:t>only one factor</w:t>
      </w:r>
      <w:r w:rsidRPr="00FD12FA">
        <w:rPr>
          <w:rFonts w:asciiTheme="minorHAnsi" w:hAnsiTheme="minorHAnsi" w:cstheme="minorHAnsi"/>
          <w:sz w:val="22"/>
          <w:szCs w:val="22"/>
        </w:rPr>
        <w:t xml:space="preserve"> taken into consideration in determining a student’s qualific</w:t>
      </w:r>
      <w:r w:rsidR="00B54E81">
        <w:rPr>
          <w:rFonts w:asciiTheme="minorHAnsi" w:hAnsiTheme="minorHAnsi" w:cstheme="minorHAnsi"/>
          <w:sz w:val="22"/>
          <w:szCs w:val="22"/>
        </w:rPr>
        <w:t xml:space="preserve">ations for an advanced degree. </w:t>
      </w:r>
      <w:r w:rsidRPr="00FD12FA">
        <w:rPr>
          <w:rFonts w:asciiTheme="minorHAnsi" w:hAnsiTheme="minorHAnsi" w:cstheme="minorHAnsi"/>
          <w:sz w:val="22"/>
          <w:szCs w:val="22"/>
        </w:rPr>
        <w:t>At the end of each year, the full faculty will meet to evaluate the progress of</w:t>
      </w:r>
      <w:r w:rsidR="00B54E81">
        <w:rPr>
          <w:rFonts w:asciiTheme="minorHAnsi" w:hAnsiTheme="minorHAnsi" w:cstheme="minorHAnsi"/>
          <w:sz w:val="22"/>
          <w:szCs w:val="22"/>
        </w:rPr>
        <w:t xml:space="preserve"> every student in the program. </w:t>
      </w:r>
      <w:r w:rsidRPr="00FD12FA">
        <w:rPr>
          <w:rFonts w:asciiTheme="minorHAnsi" w:hAnsiTheme="minorHAnsi" w:cstheme="minorHAnsi"/>
          <w:sz w:val="22"/>
          <w:szCs w:val="22"/>
        </w:rPr>
        <w:t>As part of the process, the DGS will gather information from a variety of sources regarding each stud</w:t>
      </w:r>
      <w:r w:rsidR="00B54E81">
        <w:rPr>
          <w:rFonts w:asciiTheme="minorHAnsi" w:hAnsiTheme="minorHAnsi" w:cstheme="minorHAnsi"/>
          <w:sz w:val="22"/>
          <w:szCs w:val="22"/>
        </w:rPr>
        <w:t xml:space="preserve">ent’s progress in the program. </w:t>
      </w:r>
      <w:r w:rsidRPr="00FD12FA">
        <w:rPr>
          <w:rFonts w:asciiTheme="minorHAnsi" w:hAnsiTheme="minorHAnsi" w:cstheme="minorHAnsi"/>
          <w:sz w:val="22"/>
          <w:szCs w:val="22"/>
        </w:rPr>
        <w:t xml:space="preserve">Information collected typically includes: </w:t>
      </w:r>
      <w:r w:rsidR="00542377">
        <w:rPr>
          <w:rFonts w:asciiTheme="minorHAnsi" w:hAnsiTheme="minorHAnsi" w:cstheme="minorHAnsi"/>
          <w:sz w:val="22"/>
          <w:szCs w:val="22"/>
        </w:rPr>
        <w:t>a current student CV</w:t>
      </w:r>
      <w:r w:rsidR="00B54E81">
        <w:rPr>
          <w:rFonts w:asciiTheme="minorHAnsi" w:hAnsiTheme="minorHAnsi" w:cstheme="minorHAnsi"/>
          <w:sz w:val="22"/>
          <w:szCs w:val="22"/>
        </w:rPr>
        <w:t xml:space="preserve"> (pulled from Academic </w:t>
      </w:r>
      <w:proofErr w:type="spellStart"/>
      <w:r w:rsidR="00B54E81">
        <w:rPr>
          <w:rFonts w:asciiTheme="minorHAnsi" w:hAnsiTheme="minorHAnsi" w:cstheme="minorHAnsi"/>
          <w:sz w:val="22"/>
          <w:szCs w:val="22"/>
        </w:rPr>
        <w:t>iNDex</w:t>
      </w:r>
      <w:proofErr w:type="spellEnd"/>
      <w:r w:rsidR="00B54E81">
        <w:rPr>
          <w:rFonts w:asciiTheme="minorHAnsi" w:hAnsiTheme="minorHAnsi" w:cstheme="minorHAnsi"/>
          <w:sz w:val="22"/>
          <w:szCs w:val="22"/>
        </w:rPr>
        <w:t>)</w:t>
      </w:r>
      <w:r w:rsidR="00542377">
        <w:rPr>
          <w:rFonts w:asciiTheme="minorHAnsi" w:hAnsiTheme="minorHAnsi" w:cstheme="minorHAnsi"/>
          <w:sz w:val="22"/>
          <w:szCs w:val="22"/>
        </w:rPr>
        <w:t xml:space="preserve">, </w:t>
      </w:r>
      <w:r w:rsidRPr="00FD12FA">
        <w:rPr>
          <w:rFonts w:asciiTheme="minorHAnsi" w:hAnsiTheme="minorHAnsi" w:cstheme="minorHAnsi"/>
          <w:sz w:val="22"/>
          <w:szCs w:val="22"/>
        </w:rPr>
        <w:t>grades earned in formal courses, performance on area examinations, progress on the thesis and Ph.D. dissertation, work on research projects and publications, teaching experiences, and assessments conveyed in comments (both written and oral) from members of the faculty with whom the student has had contact.</w:t>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lastRenderedPageBreak/>
        <w:t>The faculty will identify both exemplary and problematic cases that require furt</w:t>
      </w:r>
      <w:r w:rsidR="00B54E81">
        <w:rPr>
          <w:rFonts w:asciiTheme="minorHAnsi" w:hAnsiTheme="minorHAnsi" w:cstheme="minorHAnsi"/>
          <w:sz w:val="22"/>
          <w:szCs w:val="22"/>
        </w:rPr>
        <w:t xml:space="preserve">her discussion and evaluation. </w:t>
      </w:r>
      <w:r w:rsidRPr="00FD12FA">
        <w:rPr>
          <w:rFonts w:asciiTheme="minorHAnsi" w:hAnsiTheme="minorHAnsi" w:cstheme="minorHAnsi"/>
          <w:sz w:val="22"/>
          <w:szCs w:val="22"/>
        </w:rPr>
        <w:t>For each student, the faculty may pursue one of the following five options: (1) commend the student for his/her outstanding performance; (2) indicate that the student is doing satisfactory work; (3) issue a formal warning that better performance is expected, along with a description of potential future consequences and suggestions for improvement; (4) withdrawal of funding for the coming academic year (see “Financial Support” below); or (5) terminate the student from the program.</w:t>
      </w:r>
      <w:r w:rsidR="00B54E81">
        <w:rPr>
          <w:rFonts w:asciiTheme="minorHAnsi" w:hAnsiTheme="minorHAnsi" w:cstheme="minorHAnsi"/>
          <w:sz w:val="22"/>
          <w:szCs w:val="22"/>
        </w:rPr>
        <w:t xml:space="preserve"> These decisions will be communicated in a letter to the student in May.</w:t>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A student must be in academic good standing</w:t>
      </w:r>
      <w:r w:rsidR="001027F0">
        <w:rPr>
          <w:rFonts w:asciiTheme="minorHAnsi" w:hAnsiTheme="minorHAnsi" w:cstheme="minorHAnsi"/>
          <w:sz w:val="22"/>
          <w:szCs w:val="22"/>
        </w:rPr>
        <w:t>, making “satisfactory progress” as outlined below,</w:t>
      </w:r>
      <w:r w:rsidRPr="00FD12FA">
        <w:rPr>
          <w:rFonts w:asciiTheme="minorHAnsi" w:hAnsiTheme="minorHAnsi" w:cstheme="minorHAnsi"/>
          <w:sz w:val="22"/>
          <w:szCs w:val="22"/>
        </w:rPr>
        <w:t xml:space="preserve"> to be eligible for new or continued financial support.  Students who have lost funding may receive funding again in the future if they, in the judgment of the faculty, have performed satisfactorily in the program.  </w:t>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 xml:space="preserve">For students who enter the program without an approved M.A. degree, </w:t>
      </w:r>
      <w:r w:rsidR="003C24D6">
        <w:rPr>
          <w:rFonts w:asciiTheme="minorHAnsi" w:hAnsiTheme="minorHAnsi" w:cstheme="minorHAnsi"/>
          <w:sz w:val="22"/>
          <w:szCs w:val="22"/>
        </w:rPr>
        <w:t>“</w:t>
      </w:r>
      <w:r w:rsidRPr="00FD12FA">
        <w:rPr>
          <w:rFonts w:asciiTheme="minorHAnsi" w:hAnsiTheme="minorHAnsi" w:cstheme="minorHAnsi"/>
          <w:sz w:val="22"/>
          <w:szCs w:val="22"/>
        </w:rPr>
        <w:t>satisfactory progress</w:t>
      </w:r>
      <w:r w:rsidR="003C24D6">
        <w:rPr>
          <w:rFonts w:asciiTheme="minorHAnsi" w:hAnsiTheme="minorHAnsi" w:cstheme="minorHAnsi"/>
          <w:sz w:val="22"/>
          <w:szCs w:val="22"/>
        </w:rPr>
        <w:t>"</w:t>
      </w:r>
      <w:r w:rsidRPr="00FD12FA">
        <w:rPr>
          <w:rFonts w:asciiTheme="minorHAnsi" w:hAnsiTheme="minorHAnsi" w:cstheme="minorHAnsi"/>
          <w:sz w:val="22"/>
          <w:szCs w:val="22"/>
        </w:rPr>
        <w:t xml:space="preserve"> is defined according to the following benchmarks:</w:t>
      </w:r>
      <w:r w:rsidR="003C24D6">
        <w:rPr>
          <w:rStyle w:val="FootnoteReference"/>
          <w:rFonts w:asciiTheme="minorHAnsi" w:hAnsiTheme="minorHAnsi" w:cstheme="minorHAnsi"/>
          <w:sz w:val="22"/>
          <w:szCs w:val="22"/>
        </w:rPr>
        <w:footnoteReference w:id="1"/>
      </w:r>
      <w:r w:rsidRPr="00FD12FA">
        <w:rPr>
          <w:rFonts w:asciiTheme="minorHAnsi" w:hAnsiTheme="minorHAnsi" w:cstheme="minorHAnsi"/>
          <w:sz w:val="22"/>
          <w:szCs w:val="22"/>
        </w:rPr>
        <w:t xml:space="preserve">  </w:t>
      </w:r>
    </w:p>
    <w:p w:rsidR="00D767B6" w:rsidRPr="00FD12FA" w:rsidRDefault="00D767B6" w:rsidP="00DD1FCC">
      <w:pPr>
        <w:pStyle w:val="BodyText1"/>
        <w:jc w:val="both"/>
        <w:rPr>
          <w:rFonts w:asciiTheme="minorHAnsi" w:hAnsiTheme="minorHAnsi" w:cstheme="minorHAnsi"/>
          <w:sz w:val="22"/>
          <w:szCs w:val="22"/>
        </w:rPr>
      </w:pPr>
    </w:p>
    <w:p w:rsidR="00D767B6" w:rsidRPr="00FD12FA" w:rsidRDefault="009A5626" w:rsidP="00DD1FCC">
      <w:pPr>
        <w:pStyle w:val="BodyText1"/>
        <w:numPr>
          <w:ilvl w:val="0"/>
          <w:numId w:val="7"/>
        </w:numPr>
        <w:jc w:val="both"/>
        <w:rPr>
          <w:rFonts w:asciiTheme="minorHAnsi" w:hAnsiTheme="minorHAnsi" w:cstheme="minorHAnsi"/>
          <w:sz w:val="22"/>
          <w:szCs w:val="22"/>
        </w:rPr>
      </w:pPr>
      <w:r w:rsidRPr="00FD12FA">
        <w:rPr>
          <w:rFonts w:asciiTheme="minorHAnsi" w:hAnsiTheme="minorHAnsi" w:cstheme="minorHAnsi"/>
          <w:sz w:val="22"/>
          <w:szCs w:val="22"/>
        </w:rPr>
        <w:t>completed the Master’s degree by May of the second year,</w:t>
      </w:r>
    </w:p>
    <w:p w:rsidR="00D767B6" w:rsidRPr="00FD12FA" w:rsidRDefault="009A5626" w:rsidP="00DD1FCC">
      <w:pPr>
        <w:pStyle w:val="BodyText1"/>
        <w:numPr>
          <w:ilvl w:val="0"/>
          <w:numId w:val="7"/>
        </w:numPr>
        <w:jc w:val="both"/>
        <w:rPr>
          <w:rFonts w:asciiTheme="minorHAnsi" w:hAnsiTheme="minorHAnsi" w:cstheme="minorHAnsi"/>
          <w:sz w:val="22"/>
          <w:szCs w:val="22"/>
        </w:rPr>
      </w:pPr>
      <w:r w:rsidRPr="00FD12FA">
        <w:rPr>
          <w:rFonts w:asciiTheme="minorHAnsi" w:hAnsiTheme="minorHAnsi" w:cstheme="minorHAnsi"/>
          <w:sz w:val="22"/>
          <w:szCs w:val="22"/>
        </w:rPr>
        <w:t>finished all required coursework by May of the third year,</w:t>
      </w:r>
    </w:p>
    <w:p w:rsidR="00D767B6" w:rsidRPr="00FD12FA" w:rsidRDefault="009A5626" w:rsidP="00DD1FCC">
      <w:pPr>
        <w:pStyle w:val="BodyText1"/>
        <w:numPr>
          <w:ilvl w:val="0"/>
          <w:numId w:val="7"/>
        </w:numPr>
        <w:jc w:val="both"/>
        <w:rPr>
          <w:rFonts w:asciiTheme="minorHAnsi" w:hAnsiTheme="minorHAnsi" w:cstheme="minorHAnsi"/>
          <w:sz w:val="22"/>
          <w:szCs w:val="22"/>
        </w:rPr>
      </w:pPr>
      <w:r w:rsidRPr="00FD12FA">
        <w:rPr>
          <w:rFonts w:asciiTheme="minorHAnsi" w:hAnsiTheme="minorHAnsi" w:cstheme="minorHAnsi"/>
          <w:sz w:val="22"/>
          <w:szCs w:val="22"/>
        </w:rPr>
        <w:t>passed one area exam by May of the third year,</w:t>
      </w:r>
    </w:p>
    <w:p w:rsidR="00D767B6" w:rsidRPr="00FD12FA" w:rsidRDefault="009A5626" w:rsidP="00DD1FCC">
      <w:pPr>
        <w:pStyle w:val="BodyText1"/>
        <w:numPr>
          <w:ilvl w:val="0"/>
          <w:numId w:val="7"/>
        </w:numPr>
        <w:jc w:val="both"/>
        <w:rPr>
          <w:rFonts w:asciiTheme="minorHAnsi" w:hAnsiTheme="minorHAnsi" w:cstheme="minorHAnsi"/>
          <w:sz w:val="22"/>
          <w:szCs w:val="22"/>
        </w:rPr>
      </w:pPr>
      <w:r w:rsidRPr="00FD12FA">
        <w:rPr>
          <w:rFonts w:asciiTheme="minorHAnsi" w:hAnsiTheme="minorHAnsi" w:cstheme="minorHAnsi"/>
          <w:sz w:val="22"/>
          <w:szCs w:val="22"/>
        </w:rPr>
        <w:t>passed both area exams by December of the fourth year,</w:t>
      </w:r>
    </w:p>
    <w:p w:rsidR="00D767B6" w:rsidRPr="00FD12FA" w:rsidRDefault="009A5626" w:rsidP="00DD1FCC">
      <w:pPr>
        <w:pStyle w:val="BodyText1"/>
        <w:numPr>
          <w:ilvl w:val="0"/>
          <w:numId w:val="7"/>
        </w:numPr>
        <w:jc w:val="both"/>
        <w:rPr>
          <w:rFonts w:asciiTheme="minorHAnsi" w:hAnsiTheme="minorHAnsi" w:cstheme="minorHAnsi"/>
          <w:sz w:val="22"/>
          <w:szCs w:val="22"/>
        </w:rPr>
      </w:pPr>
      <w:proofErr w:type="gramStart"/>
      <w:r w:rsidRPr="00FD12FA">
        <w:rPr>
          <w:rFonts w:asciiTheme="minorHAnsi" w:hAnsiTheme="minorHAnsi" w:cstheme="minorHAnsi"/>
          <w:sz w:val="22"/>
          <w:szCs w:val="22"/>
        </w:rPr>
        <w:t>passed</w:t>
      </w:r>
      <w:proofErr w:type="gramEnd"/>
      <w:r w:rsidRPr="00FD12FA">
        <w:rPr>
          <w:rFonts w:asciiTheme="minorHAnsi" w:hAnsiTheme="minorHAnsi" w:cstheme="minorHAnsi"/>
          <w:sz w:val="22"/>
          <w:szCs w:val="22"/>
        </w:rPr>
        <w:t xml:space="preserve"> the oral candidacy exam by May of the fourth year.</w:t>
      </w:r>
    </w:p>
    <w:p w:rsidR="00D767B6" w:rsidRPr="00FD12FA" w:rsidRDefault="009A5626" w:rsidP="00DD1FCC">
      <w:pPr>
        <w:pStyle w:val="BodyText1"/>
        <w:numPr>
          <w:ilvl w:val="0"/>
          <w:numId w:val="7"/>
        </w:numPr>
        <w:jc w:val="both"/>
        <w:rPr>
          <w:rFonts w:asciiTheme="minorHAnsi" w:hAnsiTheme="minorHAnsi" w:cstheme="minorHAnsi"/>
          <w:sz w:val="22"/>
          <w:szCs w:val="22"/>
        </w:rPr>
      </w:pPr>
      <w:proofErr w:type="gramStart"/>
      <w:r w:rsidRPr="00FD12FA">
        <w:rPr>
          <w:rFonts w:asciiTheme="minorHAnsi" w:hAnsiTheme="minorHAnsi" w:cstheme="minorHAnsi"/>
          <w:sz w:val="22"/>
          <w:szCs w:val="22"/>
        </w:rPr>
        <w:t>finished</w:t>
      </w:r>
      <w:proofErr w:type="gramEnd"/>
      <w:r w:rsidRPr="00FD12FA">
        <w:rPr>
          <w:rFonts w:asciiTheme="minorHAnsi" w:hAnsiTheme="minorHAnsi" w:cstheme="minorHAnsi"/>
          <w:sz w:val="22"/>
          <w:szCs w:val="22"/>
        </w:rPr>
        <w:t xml:space="preserve"> all requirements for the PhD by May of the sixth year.</w:t>
      </w:r>
    </w:p>
    <w:p w:rsidR="00D767B6" w:rsidRPr="00FD12FA" w:rsidRDefault="00D767B6" w:rsidP="00DD1FCC">
      <w:pPr>
        <w:pStyle w:val="BodyText1"/>
        <w:ind w:firstLine="0"/>
        <w:jc w:val="both"/>
        <w:rPr>
          <w:rFonts w:asciiTheme="minorHAnsi" w:hAnsiTheme="minorHAnsi" w:cstheme="minorHAnsi"/>
          <w:sz w:val="22"/>
          <w:szCs w:val="22"/>
        </w:rPr>
      </w:pPr>
    </w:p>
    <w:p w:rsidR="00C27057" w:rsidRDefault="00C27057" w:rsidP="00DD1FCC">
      <w:pPr>
        <w:pStyle w:val="BodyText1"/>
        <w:ind w:firstLine="0"/>
        <w:jc w:val="both"/>
        <w:rPr>
          <w:rFonts w:asciiTheme="minorHAnsi" w:hAnsiTheme="minorHAnsi" w:cstheme="minorHAnsi"/>
          <w:sz w:val="22"/>
          <w:szCs w:val="22"/>
        </w:rPr>
      </w:pPr>
      <w:proofErr w:type="gramStart"/>
      <w:r>
        <w:rPr>
          <w:rFonts w:asciiTheme="minorHAnsi" w:hAnsiTheme="minorHAnsi" w:cstheme="minorHAnsi"/>
          <w:sz w:val="22"/>
          <w:szCs w:val="22"/>
        </w:rPr>
        <w:t>Students who do not complete requirements (a) though (e) before the end of their eighth semester in the program (i.e., the last day of classes in the eighth semester) will not be allowed to continue in the program, unless the graduate school grants them permission to complete their oral candidacy exam in the summer.</w:t>
      </w:r>
      <w:proofErr w:type="gramEnd"/>
      <w:r>
        <w:rPr>
          <w:rFonts w:asciiTheme="minorHAnsi" w:hAnsiTheme="minorHAnsi" w:cstheme="minorHAnsi"/>
          <w:sz w:val="22"/>
          <w:szCs w:val="22"/>
        </w:rPr>
        <w:t xml:space="preserve">  </w:t>
      </w:r>
    </w:p>
    <w:p w:rsidR="00C27057" w:rsidRDefault="00C27057"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 xml:space="preserve">Students who have an approved M.A. thesis (thereby waiving the M.A. thesis requirement) will be judged on accelerated time frame:    </w:t>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numPr>
          <w:ilvl w:val="0"/>
          <w:numId w:val="21"/>
        </w:numPr>
        <w:jc w:val="both"/>
        <w:rPr>
          <w:rFonts w:asciiTheme="minorHAnsi" w:hAnsiTheme="minorHAnsi" w:cstheme="minorHAnsi"/>
          <w:sz w:val="22"/>
          <w:szCs w:val="22"/>
        </w:rPr>
      </w:pPr>
      <w:r w:rsidRPr="00FD12FA">
        <w:rPr>
          <w:rFonts w:asciiTheme="minorHAnsi" w:hAnsiTheme="minorHAnsi" w:cstheme="minorHAnsi"/>
          <w:sz w:val="22"/>
          <w:szCs w:val="22"/>
        </w:rPr>
        <w:t xml:space="preserve">finished all course work by May of the second year, </w:t>
      </w:r>
    </w:p>
    <w:p w:rsidR="00D767B6" w:rsidRPr="00FD12FA" w:rsidRDefault="009A5626" w:rsidP="00DD1FCC">
      <w:pPr>
        <w:pStyle w:val="BodyText1"/>
        <w:numPr>
          <w:ilvl w:val="0"/>
          <w:numId w:val="21"/>
        </w:numPr>
        <w:jc w:val="both"/>
        <w:rPr>
          <w:rFonts w:asciiTheme="minorHAnsi" w:hAnsiTheme="minorHAnsi" w:cstheme="minorHAnsi"/>
          <w:sz w:val="22"/>
          <w:szCs w:val="22"/>
        </w:rPr>
      </w:pPr>
      <w:r w:rsidRPr="00FD12FA">
        <w:rPr>
          <w:rFonts w:asciiTheme="minorHAnsi" w:hAnsiTheme="minorHAnsi" w:cstheme="minorHAnsi"/>
          <w:sz w:val="22"/>
          <w:szCs w:val="22"/>
        </w:rPr>
        <w:t xml:space="preserve">passed one area exam by May of the second year, </w:t>
      </w:r>
    </w:p>
    <w:p w:rsidR="00D767B6" w:rsidRPr="00FD12FA" w:rsidRDefault="009A5626" w:rsidP="00DD1FCC">
      <w:pPr>
        <w:pStyle w:val="BodyText1"/>
        <w:numPr>
          <w:ilvl w:val="0"/>
          <w:numId w:val="21"/>
        </w:numPr>
        <w:jc w:val="both"/>
        <w:rPr>
          <w:rFonts w:asciiTheme="minorHAnsi" w:hAnsiTheme="minorHAnsi" w:cstheme="minorHAnsi"/>
          <w:sz w:val="22"/>
          <w:szCs w:val="22"/>
        </w:rPr>
      </w:pPr>
      <w:r w:rsidRPr="00FD12FA">
        <w:rPr>
          <w:rFonts w:asciiTheme="minorHAnsi" w:hAnsiTheme="minorHAnsi" w:cstheme="minorHAnsi"/>
          <w:sz w:val="22"/>
          <w:szCs w:val="22"/>
        </w:rPr>
        <w:t xml:space="preserve">passed both area exams by December of the third year, </w:t>
      </w:r>
    </w:p>
    <w:p w:rsidR="00D767B6" w:rsidRPr="00FD12FA" w:rsidRDefault="009A5626" w:rsidP="00DD1FCC">
      <w:pPr>
        <w:pStyle w:val="BodyText1"/>
        <w:numPr>
          <w:ilvl w:val="0"/>
          <w:numId w:val="21"/>
        </w:numPr>
        <w:jc w:val="both"/>
        <w:rPr>
          <w:rFonts w:asciiTheme="minorHAnsi" w:hAnsiTheme="minorHAnsi" w:cstheme="minorHAnsi"/>
          <w:sz w:val="22"/>
          <w:szCs w:val="22"/>
        </w:rPr>
      </w:pPr>
      <w:r w:rsidRPr="00FD12FA">
        <w:rPr>
          <w:rFonts w:asciiTheme="minorHAnsi" w:hAnsiTheme="minorHAnsi" w:cstheme="minorHAnsi"/>
          <w:sz w:val="22"/>
          <w:szCs w:val="22"/>
        </w:rPr>
        <w:t xml:space="preserve">passed the oral candidacy exam by May of the third year, </w:t>
      </w:r>
    </w:p>
    <w:p w:rsidR="00D767B6" w:rsidRDefault="009A5626" w:rsidP="00DD1FCC">
      <w:pPr>
        <w:pStyle w:val="BodyText1"/>
        <w:numPr>
          <w:ilvl w:val="0"/>
          <w:numId w:val="21"/>
        </w:numPr>
        <w:jc w:val="both"/>
        <w:rPr>
          <w:rFonts w:asciiTheme="minorHAnsi" w:hAnsiTheme="minorHAnsi" w:cstheme="minorHAnsi"/>
          <w:sz w:val="22"/>
          <w:szCs w:val="22"/>
        </w:rPr>
      </w:pPr>
      <w:proofErr w:type="gramStart"/>
      <w:r w:rsidRPr="00FD12FA">
        <w:rPr>
          <w:rFonts w:asciiTheme="minorHAnsi" w:hAnsiTheme="minorHAnsi" w:cstheme="minorHAnsi"/>
          <w:sz w:val="22"/>
          <w:szCs w:val="22"/>
        </w:rPr>
        <w:t>finished</w:t>
      </w:r>
      <w:proofErr w:type="gramEnd"/>
      <w:r w:rsidRPr="00FD12FA">
        <w:rPr>
          <w:rFonts w:asciiTheme="minorHAnsi" w:hAnsiTheme="minorHAnsi" w:cstheme="minorHAnsi"/>
          <w:sz w:val="22"/>
          <w:szCs w:val="22"/>
        </w:rPr>
        <w:t xml:space="preserve"> all requirements for the Ph.D. by May of the fifth year.</w:t>
      </w:r>
    </w:p>
    <w:p w:rsidR="00C27057" w:rsidRDefault="00C27057" w:rsidP="00C27057">
      <w:pPr>
        <w:pStyle w:val="BodyText1"/>
        <w:ind w:firstLine="0"/>
        <w:jc w:val="both"/>
        <w:rPr>
          <w:rFonts w:asciiTheme="minorHAnsi" w:hAnsiTheme="minorHAnsi" w:cstheme="minorHAnsi"/>
          <w:sz w:val="22"/>
          <w:szCs w:val="22"/>
        </w:rPr>
      </w:pPr>
    </w:p>
    <w:p w:rsidR="00C27057" w:rsidRPr="00541C65" w:rsidRDefault="00C27057" w:rsidP="00C27057">
      <w:pPr>
        <w:pStyle w:val="BodyText1"/>
        <w:ind w:firstLine="0"/>
        <w:jc w:val="both"/>
        <w:rPr>
          <w:rFonts w:asciiTheme="minorHAnsi" w:hAnsiTheme="minorHAnsi" w:cstheme="minorHAnsi"/>
          <w:sz w:val="22"/>
          <w:szCs w:val="22"/>
        </w:rPr>
      </w:pPr>
      <w:r>
        <w:rPr>
          <w:rFonts w:asciiTheme="minorHAnsi" w:hAnsiTheme="minorHAnsi" w:cstheme="minorHAnsi"/>
          <w:sz w:val="22"/>
          <w:szCs w:val="22"/>
        </w:rPr>
        <w:t xml:space="preserve">Among students with an approved MA thesis, requirements (a) though (e) before the end of their sixth </w:t>
      </w:r>
      <w:r w:rsidRPr="00541C65">
        <w:rPr>
          <w:rFonts w:asciiTheme="minorHAnsi" w:hAnsiTheme="minorHAnsi" w:cstheme="minorHAnsi"/>
          <w:sz w:val="22"/>
          <w:szCs w:val="22"/>
        </w:rPr>
        <w:t xml:space="preserve">semester in the program (i.e., the last day of classes in the sixth semester) will not be allowed to continue in the program, unless the graduate school grants them permission to complete their oral candidacy exam in the summer.  </w:t>
      </w:r>
    </w:p>
    <w:p w:rsidR="00541C65" w:rsidRPr="00541C65" w:rsidRDefault="00541C65" w:rsidP="00C27057">
      <w:pPr>
        <w:pStyle w:val="BodyText1"/>
        <w:ind w:firstLine="0"/>
        <w:jc w:val="both"/>
        <w:rPr>
          <w:rFonts w:cs="Arial"/>
          <w:color w:val="222222"/>
          <w:sz w:val="22"/>
          <w:szCs w:val="22"/>
          <w:shd w:val="clear" w:color="auto" w:fill="FFFFFF"/>
        </w:rPr>
      </w:pPr>
    </w:p>
    <w:p w:rsidR="00541C65" w:rsidRPr="00541C65" w:rsidRDefault="00541C65" w:rsidP="00C27057">
      <w:pPr>
        <w:pStyle w:val="BodyText1"/>
        <w:ind w:firstLine="0"/>
        <w:jc w:val="both"/>
        <w:rPr>
          <w:rFonts w:asciiTheme="minorHAnsi" w:hAnsiTheme="minorHAnsi" w:cstheme="minorHAnsi"/>
          <w:sz w:val="22"/>
          <w:szCs w:val="22"/>
        </w:rPr>
      </w:pPr>
      <w:r w:rsidRPr="00541C65">
        <w:rPr>
          <w:rFonts w:asciiTheme="minorHAnsi" w:hAnsiTheme="minorHAnsi" w:cs="Arial"/>
          <w:color w:val="222222"/>
          <w:sz w:val="22"/>
          <w:szCs w:val="22"/>
          <w:shd w:val="clear" w:color="auto" w:fill="FFFFFF"/>
        </w:rPr>
        <w:t>If</w:t>
      </w:r>
      <w:r>
        <w:rPr>
          <w:rFonts w:asciiTheme="minorHAnsi" w:hAnsiTheme="minorHAnsi" w:cs="Arial"/>
          <w:color w:val="222222"/>
          <w:sz w:val="22"/>
          <w:szCs w:val="22"/>
          <w:shd w:val="clear" w:color="auto" w:fill="FFFFFF"/>
        </w:rPr>
        <w:t xml:space="preserve"> any of the above</w:t>
      </w:r>
      <w:r w:rsidRPr="00541C65">
        <w:rPr>
          <w:rFonts w:asciiTheme="minorHAnsi" w:hAnsiTheme="minorHAnsi" w:cs="Arial"/>
          <w:color w:val="222222"/>
          <w:sz w:val="22"/>
          <w:szCs w:val="22"/>
          <w:shd w:val="clear" w:color="auto" w:fill="FFFFFF"/>
        </w:rPr>
        <w:t xml:space="preserve"> deadlines have not been met, the student and his or her faculty advisor must write to the Director of Graduate Studies indicating what has created the delay and setting a firm </w:t>
      </w:r>
      <w:r>
        <w:rPr>
          <w:rFonts w:asciiTheme="minorHAnsi" w:hAnsiTheme="minorHAnsi" w:cs="Arial"/>
          <w:color w:val="222222"/>
          <w:sz w:val="22"/>
          <w:szCs w:val="22"/>
          <w:shd w:val="clear" w:color="auto" w:fill="FFFFFF"/>
        </w:rPr>
        <w:t>date before the next semester, understanding that funding is in jeopardy.</w:t>
      </w:r>
    </w:p>
    <w:p w:rsidR="00710D1B" w:rsidRDefault="00710D1B" w:rsidP="00DD1FCC">
      <w:pPr>
        <w:pStyle w:val="BodyText1"/>
        <w:shd w:val="clear" w:color="auto" w:fill="FFFFFF"/>
        <w:ind w:firstLine="0"/>
        <w:jc w:val="both"/>
        <w:rPr>
          <w:rFonts w:asciiTheme="minorHAnsi" w:hAnsiTheme="minorHAnsi" w:cstheme="minorHAnsi"/>
          <w:sz w:val="22"/>
          <w:szCs w:val="22"/>
        </w:rPr>
      </w:pPr>
      <w:r>
        <w:rPr>
          <w:rFonts w:asciiTheme="minorHAnsi" w:hAnsiTheme="minorHAnsi" w:cstheme="minorHAnsi"/>
          <w:sz w:val="22"/>
          <w:szCs w:val="22"/>
        </w:rPr>
        <w:lastRenderedPageBreak/>
        <w:t>In addition to judging students’ progress on program-related goals for funding, students will be expected to actively work toward professional goals to remain eligible for funding (e.g., present at a conference, send a manuscript out for review, and apply for external funding). See Appendix One for a schedule of program requirements.</w:t>
      </w:r>
    </w:p>
    <w:p w:rsidR="00541C65" w:rsidRDefault="00541C65" w:rsidP="00DD1FCC">
      <w:pPr>
        <w:pStyle w:val="BodyText1"/>
        <w:shd w:val="clear" w:color="auto" w:fill="FFFFFF"/>
        <w:ind w:firstLine="0"/>
        <w:jc w:val="both"/>
        <w:rPr>
          <w:rFonts w:asciiTheme="minorHAnsi" w:hAnsiTheme="minorHAnsi" w:cstheme="minorHAnsi"/>
          <w:sz w:val="22"/>
          <w:szCs w:val="22"/>
        </w:rPr>
      </w:pPr>
    </w:p>
    <w:p w:rsidR="00D767B6" w:rsidRPr="00FD12FA" w:rsidRDefault="009A5626" w:rsidP="00DD1FCC">
      <w:pPr>
        <w:pStyle w:val="BodyText1"/>
        <w:shd w:val="clear" w:color="auto" w:fill="FFFFFF"/>
        <w:ind w:firstLine="0"/>
        <w:jc w:val="both"/>
        <w:rPr>
          <w:rFonts w:asciiTheme="minorHAnsi" w:hAnsiTheme="minorHAnsi" w:cstheme="minorHAnsi"/>
          <w:sz w:val="22"/>
          <w:szCs w:val="22"/>
        </w:rPr>
      </w:pPr>
      <w:r w:rsidRPr="00FD12FA">
        <w:rPr>
          <w:rFonts w:asciiTheme="minorHAnsi" w:hAnsiTheme="minorHAnsi" w:cstheme="minorHAnsi"/>
          <w:sz w:val="22"/>
          <w:szCs w:val="22"/>
        </w:rPr>
        <w:t>A student who does not complete all requirements for the Ph.D. by the eighth year of study will b</w:t>
      </w:r>
      <w:r w:rsidR="00B54E81">
        <w:rPr>
          <w:rFonts w:asciiTheme="minorHAnsi" w:hAnsiTheme="minorHAnsi" w:cstheme="minorHAnsi"/>
          <w:sz w:val="22"/>
          <w:szCs w:val="22"/>
        </w:rPr>
        <w:t xml:space="preserve">e terminated from the program. </w:t>
      </w:r>
      <w:r w:rsidRPr="00FD12FA">
        <w:rPr>
          <w:rFonts w:asciiTheme="minorHAnsi" w:hAnsiTheme="minorHAnsi" w:cstheme="minorHAnsi"/>
          <w:sz w:val="22"/>
          <w:szCs w:val="22"/>
        </w:rPr>
        <w:t xml:space="preserve">Students may apply for a single two-year extension of degree eligibility in their eighth year, if they anticipate that they will not earn their Ph.D. by the end of that academic year. This request must be approved first by the student’s advisor, the Director of Graduate Studies, and finally by the Graduate School.  </w:t>
      </w:r>
    </w:p>
    <w:p w:rsidR="00D767B6" w:rsidRPr="00FD12FA" w:rsidRDefault="00D767B6" w:rsidP="00DD1FCC">
      <w:pPr>
        <w:pStyle w:val="BodyText1"/>
        <w:ind w:left="360" w:firstLine="0"/>
        <w:jc w:val="both"/>
        <w:rPr>
          <w:rFonts w:asciiTheme="minorHAnsi" w:hAnsiTheme="minorHAnsi" w:cstheme="minorHAnsi"/>
          <w:sz w:val="22"/>
          <w:szCs w:val="22"/>
        </w:rPr>
      </w:pPr>
    </w:p>
    <w:p w:rsidR="00D767B6" w:rsidRPr="00FD12FA" w:rsidRDefault="009A5626" w:rsidP="00DD1FCC">
      <w:pPr>
        <w:pStyle w:val="AHeading"/>
        <w:shd w:val="clear" w:color="auto" w:fill="FFFFFF"/>
        <w:jc w:val="both"/>
        <w:rPr>
          <w:rFonts w:asciiTheme="minorHAnsi" w:hAnsiTheme="minorHAnsi" w:cstheme="minorHAnsi"/>
          <w:b/>
          <w:sz w:val="22"/>
          <w:szCs w:val="22"/>
        </w:rPr>
      </w:pPr>
      <w:r w:rsidRPr="00FD12FA">
        <w:rPr>
          <w:rFonts w:asciiTheme="minorHAnsi" w:hAnsiTheme="minorHAnsi" w:cstheme="minorHAnsi"/>
          <w:b/>
          <w:sz w:val="22"/>
          <w:szCs w:val="22"/>
        </w:rPr>
        <w:t>III. Financial Support</w:t>
      </w:r>
      <w:r w:rsidRPr="00FD12FA">
        <w:rPr>
          <w:rFonts w:asciiTheme="minorHAnsi" w:hAnsiTheme="minorHAnsi" w:cstheme="minorHAnsi"/>
          <w:b/>
          <w:vanish/>
          <w:sz w:val="22"/>
          <w:szCs w:val="22"/>
        </w:rPr>
        <w:t>. Financial Support;</w:t>
      </w:r>
      <w:r w:rsidR="00550EF9" w:rsidRPr="00FD12FA">
        <w:rPr>
          <w:rFonts w:asciiTheme="minorHAnsi" w:hAnsiTheme="minorHAnsi" w:cstheme="minorHAnsi"/>
          <w:b/>
          <w:vanish/>
          <w:sz w:val="22"/>
          <w:szCs w:val="22"/>
        </w:rPr>
        <w:fldChar w:fldCharType="begin"/>
      </w:r>
      <w:r w:rsidRPr="00FD12FA">
        <w:rPr>
          <w:rFonts w:asciiTheme="minorHAnsi" w:hAnsiTheme="minorHAnsi" w:cstheme="minorHAnsi"/>
          <w:b/>
          <w:vanish/>
          <w:sz w:val="22"/>
          <w:szCs w:val="22"/>
        </w:rPr>
        <w:instrText xml:space="preserve"> TC </w:instrText>
      </w:r>
      <w:r w:rsidRPr="00FD12FA">
        <w:rPr>
          <w:rFonts w:asciiTheme="minorHAnsi" w:hAnsiTheme="minorHAnsi" w:cstheme="minorHAnsi"/>
          <w:b/>
          <w:sz w:val="22"/>
          <w:szCs w:val="22"/>
        </w:rPr>
        <w:instrText xml:space="preserve"> "</w:instrText>
      </w:r>
      <w:bookmarkStart w:id="5" w:name="_Toc428004363"/>
      <w:r w:rsidRPr="00FD12FA">
        <w:rPr>
          <w:rFonts w:asciiTheme="minorHAnsi" w:hAnsiTheme="minorHAnsi" w:cstheme="minorHAnsi"/>
          <w:b/>
          <w:sz w:val="22"/>
          <w:szCs w:val="22"/>
        </w:rPr>
        <w:instrText>III. Financial Support</w:instrText>
      </w:r>
      <w:bookmarkEnd w:id="5"/>
      <w:r w:rsidRPr="00FD12FA">
        <w:rPr>
          <w:rFonts w:asciiTheme="minorHAnsi" w:hAnsiTheme="minorHAnsi" w:cstheme="minorHAnsi"/>
          <w:b/>
          <w:sz w:val="22"/>
          <w:szCs w:val="22"/>
        </w:rPr>
        <w:instrText xml:space="preserve">" \l 1 </w:instrText>
      </w:r>
      <w:r w:rsidR="00550EF9" w:rsidRPr="00FD12FA">
        <w:rPr>
          <w:rFonts w:asciiTheme="minorHAnsi" w:hAnsiTheme="minorHAnsi" w:cstheme="minorHAnsi"/>
          <w:b/>
          <w:vanish/>
          <w:sz w:val="22"/>
          <w:szCs w:val="22"/>
        </w:rPr>
        <w:fldChar w:fldCharType="end"/>
      </w:r>
    </w:p>
    <w:p w:rsidR="00D767B6" w:rsidRPr="00FD12FA" w:rsidRDefault="00D767B6" w:rsidP="00DD1FCC">
      <w:pPr>
        <w:pStyle w:val="BodyText1"/>
        <w:shd w:val="clear" w:color="auto" w:fill="FFFFFF"/>
        <w:ind w:firstLine="0"/>
        <w:jc w:val="both"/>
        <w:rPr>
          <w:rFonts w:asciiTheme="minorHAnsi" w:hAnsiTheme="minorHAnsi" w:cstheme="minorHAnsi"/>
          <w:sz w:val="22"/>
          <w:szCs w:val="22"/>
        </w:rPr>
      </w:pPr>
    </w:p>
    <w:p w:rsidR="00D767B6" w:rsidRPr="00FD12FA" w:rsidRDefault="009A5626" w:rsidP="00DD1FCC">
      <w:pPr>
        <w:pStyle w:val="BodyText1"/>
        <w:shd w:val="clear" w:color="auto" w:fill="FFFFFF"/>
        <w:ind w:firstLine="0"/>
        <w:jc w:val="both"/>
        <w:rPr>
          <w:rFonts w:asciiTheme="minorHAnsi" w:hAnsiTheme="minorHAnsi" w:cstheme="minorHAnsi"/>
          <w:sz w:val="22"/>
          <w:szCs w:val="22"/>
        </w:rPr>
      </w:pPr>
      <w:r w:rsidRPr="00FD12FA">
        <w:rPr>
          <w:rFonts w:asciiTheme="minorHAnsi" w:hAnsiTheme="minorHAnsi" w:cstheme="minorHAnsi"/>
          <w:sz w:val="22"/>
          <w:szCs w:val="22"/>
        </w:rPr>
        <w:t>Full-time, degree-seeking graduate students in good academic standing may be eligible for financial support supplied by the University. Financial support allotted by the Graduate School for distribution by the department includes: academic year tuition scholarships, graduate assistantships, departmental fellowships, and research fello</w:t>
      </w:r>
      <w:r w:rsidR="00D84E5A">
        <w:rPr>
          <w:rFonts w:asciiTheme="minorHAnsi" w:hAnsiTheme="minorHAnsi" w:cstheme="minorHAnsi"/>
          <w:sz w:val="22"/>
          <w:szCs w:val="22"/>
        </w:rPr>
        <w:t xml:space="preserve">wships for the summer session. </w:t>
      </w:r>
      <w:r w:rsidRPr="00FD12FA">
        <w:rPr>
          <w:rFonts w:asciiTheme="minorHAnsi" w:hAnsiTheme="minorHAnsi" w:cstheme="minorHAnsi"/>
          <w:sz w:val="22"/>
          <w:szCs w:val="22"/>
        </w:rPr>
        <w:t>A tuition scholarship entitles the recipient to the remission of tuition charges for a fixed number of credit hours in a gi</w:t>
      </w:r>
      <w:r w:rsidR="00D84E5A">
        <w:rPr>
          <w:rFonts w:asciiTheme="minorHAnsi" w:hAnsiTheme="minorHAnsi" w:cstheme="minorHAnsi"/>
          <w:sz w:val="22"/>
          <w:szCs w:val="22"/>
        </w:rPr>
        <w:t xml:space="preserve">ven semester. </w:t>
      </w:r>
      <w:r w:rsidRPr="00FD12FA">
        <w:rPr>
          <w:rFonts w:asciiTheme="minorHAnsi" w:hAnsiTheme="minorHAnsi" w:cstheme="minorHAnsi"/>
          <w:sz w:val="22"/>
          <w:szCs w:val="22"/>
        </w:rPr>
        <w:t>An assistantship carries a cash stipend that is paid to the student in return for his or</w:t>
      </w:r>
      <w:r w:rsidR="00D84E5A">
        <w:rPr>
          <w:rFonts w:asciiTheme="minorHAnsi" w:hAnsiTheme="minorHAnsi" w:cstheme="minorHAnsi"/>
          <w:sz w:val="22"/>
          <w:szCs w:val="22"/>
        </w:rPr>
        <w:t xml:space="preserve"> her service (not to exceed 18</w:t>
      </w:r>
      <w:r w:rsidRPr="00FD12FA">
        <w:rPr>
          <w:rFonts w:asciiTheme="minorHAnsi" w:hAnsiTheme="minorHAnsi" w:cstheme="minorHAnsi"/>
          <w:sz w:val="22"/>
          <w:szCs w:val="22"/>
        </w:rPr>
        <w:t xml:space="preserve"> hours per week) in the research of faculty members or in the instructional activities of the Department. Some </w:t>
      </w:r>
      <w:r w:rsidR="00BE4816">
        <w:rPr>
          <w:rFonts w:asciiTheme="minorHAnsi" w:hAnsiTheme="minorHAnsi" w:cstheme="minorHAnsi"/>
          <w:sz w:val="22"/>
          <w:szCs w:val="22"/>
        </w:rPr>
        <w:t xml:space="preserve">University </w:t>
      </w:r>
      <w:r w:rsidRPr="00FD12FA">
        <w:rPr>
          <w:rFonts w:asciiTheme="minorHAnsi" w:hAnsiTheme="minorHAnsi" w:cstheme="minorHAnsi"/>
          <w:sz w:val="22"/>
          <w:szCs w:val="22"/>
        </w:rPr>
        <w:t xml:space="preserve">fellowships </w:t>
      </w:r>
      <w:r w:rsidR="00FC5673">
        <w:rPr>
          <w:rFonts w:asciiTheme="minorHAnsi" w:hAnsiTheme="minorHAnsi" w:cstheme="minorHAnsi"/>
          <w:sz w:val="22"/>
          <w:szCs w:val="22"/>
        </w:rPr>
        <w:t>provide “service free” semesters to students, in which there is no work obligation in exchange for stipend support</w:t>
      </w:r>
      <w:r w:rsidR="00D84E5A">
        <w:rPr>
          <w:rFonts w:asciiTheme="minorHAnsi" w:hAnsiTheme="minorHAnsi" w:cstheme="minorHAnsi"/>
          <w:sz w:val="22"/>
          <w:szCs w:val="22"/>
        </w:rPr>
        <w:t xml:space="preserve">. </w:t>
      </w:r>
      <w:r w:rsidR="00FC5673">
        <w:rPr>
          <w:rFonts w:asciiTheme="minorHAnsi" w:hAnsiTheme="minorHAnsi" w:cstheme="minorHAnsi"/>
          <w:sz w:val="22"/>
          <w:szCs w:val="22"/>
        </w:rPr>
        <w:t xml:space="preserve">Students should </w:t>
      </w:r>
      <w:r w:rsidRPr="00FD12FA">
        <w:rPr>
          <w:rFonts w:asciiTheme="minorHAnsi" w:hAnsiTheme="minorHAnsi" w:cstheme="minorHAnsi"/>
          <w:sz w:val="22"/>
          <w:szCs w:val="22"/>
        </w:rPr>
        <w:t xml:space="preserve">consult </w:t>
      </w:r>
      <w:r w:rsidR="00FC5673">
        <w:rPr>
          <w:rFonts w:asciiTheme="minorHAnsi" w:hAnsiTheme="minorHAnsi" w:cstheme="minorHAnsi"/>
          <w:sz w:val="22"/>
          <w:szCs w:val="22"/>
        </w:rPr>
        <w:t xml:space="preserve">with </w:t>
      </w:r>
      <w:r w:rsidRPr="00FD12FA">
        <w:rPr>
          <w:rFonts w:asciiTheme="minorHAnsi" w:hAnsiTheme="minorHAnsi" w:cstheme="minorHAnsi"/>
          <w:sz w:val="22"/>
          <w:szCs w:val="22"/>
        </w:rPr>
        <w:t xml:space="preserve">the Director of Graduate Studies </w:t>
      </w:r>
      <w:r w:rsidR="00FC5673">
        <w:rPr>
          <w:rFonts w:asciiTheme="minorHAnsi" w:hAnsiTheme="minorHAnsi" w:cstheme="minorHAnsi"/>
          <w:sz w:val="22"/>
          <w:szCs w:val="22"/>
        </w:rPr>
        <w:t>regarding when these service free semesters are used.</w:t>
      </w:r>
      <w:r w:rsidRPr="00FD12FA">
        <w:rPr>
          <w:rFonts w:asciiTheme="minorHAnsi" w:hAnsiTheme="minorHAnsi" w:cstheme="minorHAnsi"/>
          <w:sz w:val="22"/>
          <w:szCs w:val="22"/>
        </w:rPr>
        <w:t xml:space="preserve">  </w:t>
      </w:r>
      <w:r w:rsidR="00FC5673">
        <w:rPr>
          <w:rFonts w:asciiTheme="minorHAnsi" w:hAnsiTheme="minorHAnsi" w:cstheme="minorHAnsi"/>
          <w:sz w:val="22"/>
          <w:szCs w:val="22"/>
        </w:rPr>
        <w:t xml:space="preserve">During service free semesters students are encouraged to stay </w:t>
      </w:r>
      <w:r w:rsidRPr="00FD12FA">
        <w:rPr>
          <w:rFonts w:asciiTheme="minorHAnsi" w:hAnsiTheme="minorHAnsi" w:cstheme="minorHAnsi"/>
          <w:sz w:val="22"/>
          <w:szCs w:val="22"/>
        </w:rPr>
        <w:t>involved with faculty members</w:t>
      </w:r>
      <w:r w:rsidR="00FC5673">
        <w:rPr>
          <w:rFonts w:asciiTheme="minorHAnsi" w:hAnsiTheme="minorHAnsi" w:cstheme="minorHAnsi"/>
          <w:sz w:val="22"/>
          <w:szCs w:val="22"/>
        </w:rPr>
        <w:t>’</w:t>
      </w:r>
      <w:r w:rsidRPr="00FD12FA">
        <w:rPr>
          <w:rFonts w:asciiTheme="minorHAnsi" w:hAnsiTheme="minorHAnsi" w:cstheme="minorHAnsi"/>
          <w:sz w:val="22"/>
          <w:szCs w:val="22"/>
        </w:rPr>
        <w:t xml:space="preserve"> on-going research</w:t>
      </w:r>
      <w:r w:rsidR="00FC5673">
        <w:rPr>
          <w:rFonts w:asciiTheme="minorHAnsi" w:hAnsiTheme="minorHAnsi" w:cstheme="minorHAnsi"/>
          <w:sz w:val="22"/>
          <w:szCs w:val="22"/>
        </w:rPr>
        <w:t xml:space="preserve"> projects</w:t>
      </w:r>
      <w:r w:rsidRPr="00FD12FA">
        <w:rPr>
          <w:rFonts w:asciiTheme="minorHAnsi" w:hAnsiTheme="minorHAnsi" w:cstheme="minorHAnsi"/>
          <w:sz w:val="22"/>
          <w:szCs w:val="22"/>
        </w:rPr>
        <w:t>.  In all cases, students are encouraged to develop a close working relationship with faculty members in the Department, because these relationships are vital for students’ acquisition of research and teaching skills.</w:t>
      </w:r>
    </w:p>
    <w:p w:rsidR="00D767B6" w:rsidRPr="00FD12FA" w:rsidRDefault="00D767B6" w:rsidP="00DD1FCC">
      <w:pPr>
        <w:pStyle w:val="BodyText1"/>
        <w:shd w:val="clear" w:color="auto" w:fill="FFFFFF"/>
        <w:ind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Work assignments for students with graduate assistant</w:t>
      </w:r>
      <w:r w:rsidRPr="00FD12FA">
        <w:rPr>
          <w:rFonts w:asciiTheme="minorHAnsi" w:hAnsiTheme="minorHAnsi" w:cstheme="minorHAnsi"/>
          <w:sz w:val="22"/>
          <w:szCs w:val="22"/>
        </w:rPr>
        <w:softHyphen/>
        <w:t>ships are determined before the start of each academic year by the Director of Graduate Studies. While every effort is made to match students to tasks in their own areas of interest, an exact corres</w:t>
      </w:r>
      <w:r w:rsidR="00D84E5A">
        <w:rPr>
          <w:rFonts w:asciiTheme="minorHAnsi" w:hAnsiTheme="minorHAnsi" w:cstheme="minorHAnsi"/>
          <w:sz w:val="22"/>
          <w:szCs w:val="22"/>
        </w:rPr>
        <w:t xml:space="preserve">pondence cannot be guaranteed. </w:t>
      </w:r>
      <w:r w:rsidRPr="00FD12FA">
        <w:rPr>
          <w:rFonts w:asciiTheme="minorHAnsi" w:hAnsiTheme="minorHAnsi" w:cstheme="minorHAnsi"/>
          <w:sz w:val="22"/>
          <w:szCs w:val="22"/>
        </w:rPr>
        <w:t xml:space="preserve">Although some shifts in assignments may be permitted during the course of the year, it is customary for students to hold the same job for two semesters at </w:t>
      </w:r>
      <w:r w:rsidR="00D84E5A">
        <w:rPr>
          <w:rFonts w:asciiTheme="minorHAnsi" w:hAnsiTheme="minorHAnsi" w:cstheme="minorHAnsi"/>
          <w:sz w:val="22"/>
          <w:szCs w:val="22"/>
        </w:rPr>
        <w:t xml:space="preserve">a time. </w:t>
      </w:r>
      <w:r w:rsidRPr="00FD12FA">
        <w:rPr>
          <w:rFonts w:asciiTheme="minorHAnsi" w:hAnsiTheme="minorHAnsi" w:cstheme="minorHAnsi"/>
          <w:sz w:val="22"/>
          <w:szCs w:val="22"/>
        </w:rPr>
        <w:t>Assistants and fellows who receive a full stipend cannot be employed elsewhere on campus without approval of the Director of Graduate Studies and the Graduate School.</w:t>
      </w:r>
      <w:r w:rsidR="00D84E5A">
        <w:rPr>
          <w:rFonts w:asciiTheme="minorHAnsi" w:hAnsiTheme="minorHAnsi" w:cstheme="minorHAnsi"/>
          <w:sz w:val="22"/>
          <w:szCs w:val="22"/>
        </w:rPr>
        <w:t xml:space="preserve"> For tax reasons, t</w:t>
      </w:r>
      <w:r w:rsidR="00542377">
        <w:rPr>
          <w:rFonts w:asciiTheme="minorHAnsi" w:hAnsiTheme="minorHAnsi" w:cstheme="minorHAnsi"/>
          <w:sz w:val="22"/>
          <w:szCs w:val="22"/>
        </w:rPr>
        <w:t>otal hours of paid work on campus may not exc</w:t>
      </w:r>
      <w:r w:rsidR="00D84E5A">
        <w:rPr>
          <w:rFonts w:asciiTheme="minorHAnsi" w:hAnsiTheme="minorHAnsi" w:cstheme="minorHAnsi"/>
          <w:sz w:val="22"/>
          <w:szCs w:val="22"/>
        </w:rPr>
        <w:t>eed 20 hours (including the 18</w:t>
      </w:r>
      <w:r w:rsidR="00542377">
        <w:rPr>
          <w:rFonts w:asciiTheme="minorHAnsi" w:hAnsiTheme="minorHAnsi" w:cstheme="minorHAnsi"/>
          <w:sz w:val="22"/>
          <w:szCs w:val="22"/>
        </w:rPr>
        <w:t xml:space="preserve"> in assistantships).</w:t>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A5626" w:rsidP="003C24D6">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Most of the awards are renewable annually, but renewal is contingent upon the diligent performance of work obligations and/or acceptable academic progress. Priority for all forms of aid is given to full-time students who are enrolled in the first throu</w:t>
      </w:r>
      <w:r w:rsidR="00542377">
        <w:rPr>
          <w:rFonts w:asciiTheme="minorHAnsi" w:hAnsiTheme="minorHAnsi" w:cstheme="minorHAnsi"/>
          <w:sz w:val="22"/>
          <w:szCs w:val="22"/>
        </w:rPr>
        <w:t xml:space="preserve">gh the fourth years of study. </w:t>
      </w:r>
      <w:r w:rsidRPr="00FD12FA">
        <w:rPr>
          <w:rFonts w:asciiTheme="minorHAnsi" w:hAnsiTheme="minorHAnsi" w:cstheme="minorHAnsi"/>
          <w:sz w:val="22"/>
          <w:szCs w:val="22"/>
        </w:rPr>
        <w:t xml:space="preserve">A limited number of dissertation </w:t>
      </w:r>
      <w:r w:rsidR="00BE4816">
        <w:rPr>
          <w:rFonts w:asciiTheme="minorHAnsi" w:hAnsiTheme="minorHAnsi" w:cstheme="minorHAnsi"/>
          <w:sz w:val="22"/>
          <w:szCs w:val="22"/>
        </w:rPr>
        <w:t>semester</w:t>
      </w:r>
      <w:r w:rsidRPr="00FD12FA">
        <w:rPr>
          <w:rFonts w:asciiTheme="minorHAnsi" w:hAnsiTheme="minorHAnsi" w:cstheme="minorHAnsi"/>
          <w:sz w:val="22"/>
          <w:szCs w:val="22"/>
        </w:rPr>
        <w:t xml:space="preserve"> fellowships </w:t>
      </w:r>
      <w:r w:rsidR="00BE4816">
        <w:rPr>
          <w:rFonts w:asciiTheme="minorHAnsi" w:hAnsiTheme="minorHAnsi" w:cstheme="minorHAnsi"/>
          <w:sz w:val="22"/>
          <w:szCs w:val="22"/>
        </w:rPr>
        <w:t xml:space="preserve">and </w:t>
      </w:r>
      <w:r w:rsidR="003C24D6">
        <w:rPr>
          <w:rFonts w:asciiTheme="minorHAnsi" w:hAnsiTheme="minorHAnsi" w:cstheme="minorHAnsi"/>
          <w:sz w:val="22"/>
          <w:szCs w:val="22"/>
        </w:rPr>
        <w:t>teaching (</w:t>
      </w:r>
      <w:r w:rsidR="00BE4816">
        <w:rPr>
          <w:rFonts w:asciiTheme="minorHAnsi" w:hAnsiTheme="minorHAnsi" w:cstheme="minorHAnsi"/>
          <w:sz w:val="22"/>
          <w:szCs w:val="22"/>
        </w:rPr>
        <w:t>“instructor”</w:t>
      </w:r>
      <w:r w:rsidR="003C24D6">
        <w:rPr>
          <w:rFonts w:asciiTheme="minorHAnsi" w:hAnsiTheme="minorHAnsi" w:cstheme="minorHAnsi"/>
          <w:sz w:val="22"/>
          <w:szCs w:val="22"/>
        </w:rPr>
        <w:t>)</w:t>
      </w:r>
      <w:r w:rsidR="00BE4816">
        <w:rPr>
          <w:rFonts w:asciiTheme="minorHAnsi" w:hAnsiTheme="minorHAnsi" w:cstheme="minorHAnsi"/>
          <w:sz w:val="22"/>
          <w:szCs w:val="22"/>
        </w:rPr>
        <w:t xml:space="preserve"> positions </w:t>
      </w:r>
      <w:r w:rsidRPr="00FD12FA">
        <w:rPr>
          <w:rFonts w:asciiTheme="minorHAnsi" w:hAnsiTheme="minorHAnsi" w:cstheme="minorHAnsi"/>
          <w:sz w:val="22"/>
          <w:szCs w:val="22"/>
        </w:rPr>
        <w:t>are available each year on a competitive basis to support students in their fif</w:t>
      </w:r>
      <w:r w:rsidR="00D84E5A">
        <w:rPr>
          <w:rFonts w:asciiTheme="minorHAnsi" w:hAnsiTheme="minorHAnsi" w:cstheme="minorHAnsi"/>
          <w:sz w:val="22"/>
          <w:szCs w:val="22"/>
        </w:rPr>
        <w:t xml:space="preserve">th or sixth year of residency. </w:t>
      </w:r>
      <w:r w:rsidRPr="00FD12FA">
        <w:rPr>
          <w:rFonts w:asciiTheme="minorHAnsi" w:hAnsiTheme="minorHAnsi" w:cstheme="minorHAnsi"/>
          <w:sz w:val="22"/>
          <w:szCs w:val="22"/>
        </w:rPr>
        <w:t>All students are strongly encouraged to apply for grants and fellowships from funding sources outside of the University in order to secure financial support a</w:t>
      </w:r>
      <w:r w:rsidR="00D84E5A">
        <w:rPr>
          <w:rFonts w:asciiTheme="minorHAnsi" w:hAnsiTheme="minorHAnsi" w:cstheme="minorHAnsi"/>
          <w:sz w:val="22"/>
          <w:szCs w:val="22"/>
        </w:rPr>
        <w:t xml:space="preserve">fter the fourth year of study. </w:t>
      </w:r>
      <w:r w:rsidR="003C24D6">
        <w:rPr>
          <w:rFonts w:asciiTheme="minorHAnsi" w:hAnsiTheme="minorHAnsi" w:cstheme="minorHAnsi"/>
          <w:sz w:val="22"/>
          <w:szCs w:val="22"/>
        </w:rPr>
        <w:t>Students who are seeking support from the department for their sixth year must submit at least one external fellowship to be elig</w:t>
      </w:r>
      <w:r w:rsidR="00D84E5A">
        <w:rPr>
          <w:rFonts w:asciiTheme="minorHAnsi" w:hAnsiTheme="minorHAnsi" w:cstheme="minorHAnsi"/>
          <w:sz w:val="22"/>
          <w:szCs w:val="22"/>
        </w:rPr>
        <w:t xml:space="preserve">ible for departmental funding. </w:t>
      </w:r>
      <w:r w:rsidR="003C24D6">
        <w:rPr>
          <w:rFonts w:asciiTheme="minorHAnsi" w:hAnsiTheme="minorHAnsi" w:cstheme="minorHAnsi"/>
          <w:sz w:val="22"/>
          <w:szCs w:val="22"/>
        </w:rPr>
        <w:t>Students in their seventh year and beyond cannot be supported through the department, unless their stipend support comes from a</w:t>
      </w:r>
      <w:r w:rsidR="00D84E5A">
        <w:rPr>
          <w:rFonts w:asciiTheme="minorHAnsi" w:hAnsiTheme="minorHAnsi" w:cstheme="minorHAnsi"/>
          <w:sz w:val="22"/>
          <w:szCs w:val="22"/>
        </w:rPr>
        <w:t xml:space="preserve">n external grant (or some </w:t>
      </w:r>
      <w:r w:rsidR="003C24D6">
        <w:rPr>
          <w:rFonts w:asciiTheme="minorHAnsi" w:hAnsiTheme="minorHAnsi" w:cstheme="minorHAnsi"/>
          <w:sz w:val="22"/>
          <w:szCs w:val="22"/>
        </w:rPr>
        <w:t xml:space="preserve">internal </w:t>
      </w:r>
      <w:r w:rsidR="00D84E5A">
        <w:rPr>
          <w:rFonts w:asciiTheme="minorHAnsi" w:hAnsiTheme="minorHAnsi" w:cstheme="minorHAnsi"/>
          <w:sz w:val="22"/>
          <w:szCs w:val="22"/>
        </w:rPr>
        <w:t>source other than the Department)</w:t>
      </w:r>
      <w:r w:rsidRPr="00FD12FA">
        <w:rPr>
          <w:rFonts w:asciiTheme="minorHAnsi" w:hAnsiTheme="minorHAnsi" w:cstheme="minorHAnsi"/>
          <w:sz w:val="22"/>
          <w:szCs w:val="22"/>
        </w:rPr>
        <w:t>.</w:t>
      </w:r>
    </w:p>
    <w:p w:rsidR="00D767B6" w:rsidRPr="00FD12FA" w:rsidRDefault="00D767B6" w:rsidP="00DD1FCC">
      <w:pPr>
        <w:pStyle w:val="BodyText1"/>
        <w:shd w:val="clear" w:color="auto" w:fill="FFFFFF"/>
        <w:ind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lastRenderedPageBreak/>
        <w:t xml:space="preserve">Summer research stipends may be available from the Department, and also from other sources on campus or elsewhere. Graduate students are encouraged to apply for such opportunities, in accordance with published eligibility requirements. </w:t>
      </w:r>
      <w:r w:rsidR="003C24D6">
        <w:rPr>
          <w:rFonts w:asciiTheme="minorHAnsi" w:hAnsiTheme="minorHAnsi" w:cstheme="minorHAnsi"/>
          <w:sz w:val="22"/>
          <w:szCs w:val="22"/>
        </w:rPr>
        <w:t xml:space="preserve">In allocating summer stipends, preference is given to those students who are </w:t>
      </w:r>
      <w:r w:rsidR="00FC5673">
        <w:rPr>
          <w:rFonts w:asciiTheme="minorHAnsi" w:hAnsiTheme="minorHAnsi" w:cstheme="minorHAnsi"/>
          <w:sz w:val="22"/>
          <w:szCs w:val="22"/>
        </w:rPr>
        <w:t>making “</w:t>
      </w:r>
      <w:r w:rsidR="00C27057">
        <w:rPr>
          <w:rFonts w:asciiTheme="minorHAnsi" w:hAnsiTheme="minorHAnsi" w:cstheme="minorHAnsi"/>
          <w:sz w:val="22"/>
          <w:szCs w:val="22"/>
        </w:rPr>
        <w:t xml:space="preserve">satisfactory progress” in the program (see guidelines above).  </w:t>
      </w:r>
    </w:p>
    <w:p w:rsidR="00D767B6" w:rsidRPr="00DD1FCC" w:rsidRDefault="00D767B6" w:rsidP="00DD1FCC">
      <w:pPr>
        <w:pStyle w:val="BodyText1"/>
        <w:jc w:val="both"/>
        <w:rPr>
          <w:rFonts w:asciiTheme="minorHAnsi" w:hAnsiTheme="minorHAnsi" w:cstheme="min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4770B0" w:rsidRPr="00FD12FA" w:rsidTr="003747A3">
        <w:trPr>
          <w:trHeight w:val="2040"/>
        </w:trPr>
        <w:tc>
          <w:tcPr>
            <w:tcW w:w="9270" w:type="dxa"/>
            <w:shd w:val="clear" w:color="auto" w:fill="F2F2F2" w:themeFill="background1" w:themeFillShade="F2"/>
          </w:tcPr>
          <w:p w:rsidR="00D767B6" w:rsidRPr="00FD12FA" w:rsidRDefault="004770B0" w:rsidP="00DD1FCC">
            <w:pPr>
              <w:jc w:val="both"/>
              <w:rPr>
                <w:rFonts w:asciiTheme="minorHAnsi" w:hAnsiTheme="minorHAnsi" w:cstheme="minorHAnsi"/>
                <w:b/>
                <w:sz w:val="22"/>
                <w:szCs w:val="22"/>
              </w:rPr>
            </w:pPr>
            <w:r w:rsidRPr="00FD12FA">
              <w:rPr>
                <w:rFonts w:asciiTheme="minorHAnsi" w:hAnsiTheme="minorHAnsi" w:cstheme="minorHAnsi"/>
                <w:b/>
                <w:sz w:val="22"/>
                <w:szCs w:val="22"/>
              </w:rPr>
              <w:t>IV. ACADEMIC INTEGRITY</w:t>
            </w:r>
            <w:r w:rsidRPr="00FD12FA">
              <w:rPr>
                <w:rFonts w:asciiTheme="minorHAnsi" w:hAnsiTheme="minorHAnsi" w:cstheme="minorHAnsi"/>
                <w:b/>
                <w:vanish/>
                <w:sz w:val="22"/>
                <w:szCs w:val="22"/>
              </w:rPr>
              <w:t>.  Academic Integrity;</w:t>
            </w:r>
            <w:r w:rsidR="00550EF9" w:rsidRPr="00FD12FA">
              <w:rPr>
                <w:rFonts w:asciiTheme="minorHAnsi" w:hAnsiTheme="minorHAnsi" w:cstheme="minorHAnsi"/>
                <w:b/>
                <w:vanish/>
                <w:sz w:val="22"/>
                <w:szCs w:val="22"/>
              </w:rPr>
              <w:fldChar w:fldCharType="begin"/>
            </w:r>
            <w:r w:rsidRPr="00FD12FA">
              <w:rPr>
                <w:rFonts w:asciiTheme="minorHAnsi" w:hAnsiTheme="minorHAnsi" w:cstheme="minorHAnsi"/>
                <w:b/>
                <w:vanish/>
                <w:sz w:val="22"/>
                <w:szCs w:val="22"/>
              </w:rPr>
              <w:instrText xml:space="preserve"> TC </w:instrText>
            </w:r>
            <w:r w:rsidRPr="00FD12FA">
              <w:rPr>
                <w:rFonts w:asciiTheme="minorHAnsi" w:hAnsiTheme="minorHAnsi" w:cstheme="minorHAnsi"/>
                <w:b/>
                <w:sz w:val="22"/>
                <w:szCs w:val="22"/>
              </w:rPr>
              <w:instrText xml:space="preserve"> "IV.  Academic Integrity" \l 1 </w:instrText>
            </w:r>
            <w:r w:rsidR="00550EF9" w:rsidRPr="00FD12FA">
              <w:rPr>
                <w:rFonts w:asciiTheme="minorHAnsi" w:hAnsiTheme="minorHAnsi" w:cstheme="minorHAnsi"/>
                <w:b/>
                <w:vanish/>
                <w:sz w:val="22"/>
                <w:szCs w:val="22"/>
              </w:rPr>
              <w:fldChar w:fldCharType="end"/>
            </w:r>
          </w:p>
          <w:p w:rsidR="00D767B6" w:rsidRPr="00031516" w:rsidRDefault="004770B0" w:rsidP="00031516">
            <w:pPr>
              <w:jc w:val="both"/>
              <w:rPr>
                <w:rFonts w:asciiTheme="minorHAnsi" w:hAnsiTheme="minorHAnsi" w:cstheme="minorHAnsi"/>
                <w:sz w:val="22"/>
                <w:szCs w:val="22"/>
              </w:rPr>
            </w:pPr>
            <w:r w:rsidRPr="00FD12FA">
              <w:rPr>
                <w:rFonts w:asciiTheme="minorHAnsi" w:hAnsiTheme="minorHAnsi" w:cstheme="minorHAnsi"/>
                <w:vanish/>
                <w:sz w:val="22"/>
                <w:szCs w:val="22"/>
              </w:rPr>
              <w:t>.A. Full-time and Part-time Students;</w:t>
            </w:r>
            <w:r w:rsidR="00550EF9" w:rsidRPr="00FD12FA">
              <w:rPr>
                <w:rFonts w:asciiTheme="minorHAnsi" w:hAnsiTheme="minorHAnsi" w:cstheme="minorHAnsi"/>
                <w:vanish/>
                <w:sz w:val="22"/>
                <w:szCs w:val="22"/>
              </w:rPr>
              <w:fldChar w:fldCharType="begin"/>
            </w:r>
            <w:r w:rsidRPr="00FD12FA">
              <w:rPr>
                <w:rFonts w:asciiTheme="minorHAnsi" w:hAnsiTheme="minorHAnsi" w:cstheme="minorHAnsi"/>
                <w:vanish/>
                <w:sz w:val="22"/>
                <w:szCs w:val="22"/>
              </w:rPr>
              <w:instrText xml:space="preserve"> TC </w:instrText>
            </w:r>
            <w:r w:rsidRPr="00FD12FA">
              <w:rPr>
                <w:rFonts w:asciiTheme="minorHAnsi" w:hAnsiTheme="minorHAnsi" w:cstheme="minorHAnsi"/>
                <w:sz w:val="22"/>
                <w:szCs w:val="22"/>
              </w:rPr>
              <w:instrText xml:space="preserve"> "II.A. Full-time and Part-time Students" \l 1 </w:instrText>
            </w:r>
            <w:r w:rsidR="00550EF9" w:rsidRPr="00FD12FA">
              <w:rPr>
                <w:rFonts w:asciiTheme="minorHAnsi" w:hAnsiTheme="minorHAnsi" w:cstheme="minorHAnsi"/>
                <w:vanish/>
                <w:sz w:val="22"/>
                <w:szCs w:val="22"/>
              </w:rPr>
              <w:fldChar w:fldCharType="end"/>
            </w:r>
          </w:p>
          <w:p w:rsidR="00D767B6" w:rsidRPr="00FD12FA" w:rsidRDefault="009A5626" w:rsidP="00DD1FCC">
            <w:pPr>
              <w:pStyle w:val="BodyText1"/>
              <w:shd w:val="clear" w:color="auto" w:fill="F2F2F2" w:themeFill="background1" w:themeFillShade="F2"/>
              <w:ind w:firstLine="0"/>
              <w:jc w:val="both"/>
              <w:rPr>
                <w:rFonts w:asciiTheme="minorHAnsi" w:hAnsiTheme="minorHAnsi" w:cstheme="minorHAnsi"/>
                <w:i/>
                <w:sz w:val="22"/>
                <w:szCs w:val="22"/>
              </w:rPr>
            </w:pPr>
            <w:r w:rsidRPr="00FD12FA">
              <w:rPr>
                <w:rFonts w:asciiTheme="minorHAnsi" w:hAnsiTheme="minorHAnsi" w:cstheme="minorHAnsi"/>
                <w:sz w:val="22"/>
                <w:szCs w:val="22"/>
              </w:rPr>
              <w:t xml:space="preserve">All students in our department are expected to be </w:t>
            </w:r>
            <w:r w:rsidR="00255513" w:rsidRPr="00FD12FA">
              <w:rPr>
                <w:rFonts w:asciiTheme="minorHAnsi" w:hAnsiTheme="minorHAnsi" w:cstheme="minorHAnsi"/>
                <w:sz w:val="22"/>
                <w:szCs w:val="22"/>
              </w:rPr>
              <w:t>knowledgeable</w:t>
            </w:r>
            <w:r w:rsidRPr="00FD12FA">
              <w:rPr>
                <w:rFonts w:asciiTheme="minorHAnsi" w:hAnsiTheme="minorHAnsi" w:cstheme="minorHAnsi"/>
                <w:sz w:val="22"/>
                <w:szCs w:val="22"/>
              </w:rPr>
              <w:t xml:space="preserve"> of the detailed regulations and procedures for maintaining academic integrity that are specified in the Graduate School’s Bulletin.</w:t>
            </w:r>
            <w:r w:rsidR="00565B02" w:rsidRPr="00FD12FA">
              <w:rPr>
                <w:rFonts w:asciiTheme="minorHAnsi" w:hAnsiTheme="minorHAnsi" w:cstheme="minorHAnsi"/>
                <w:i/>
                <w:sz w:val="22"/>
                <w:szCs w:val="22"/>
              </w:rPr>
              <w:t xml:space="preserve"> </w:t>
            </w:r>
          </w:p>
          <w:p w:rsidR="00D767B6" w:rsidRPr="00FD12FA" w:rsidRDefault="00D767B6" w:rsidP="00DD1FCC">
            <w:pPr>
              <w:pStyle w:val="BodyText1"/>
              <w:shd w:val="clear" w:color="auto" w:fill="F2F2F2" w:themeFill="background1" w:themeFillShade="F2"/>
              <w:ind w:firstLine="0"/>
              <w:jc w:val="both"/>
              <w:rPr>
                <w:rFonts w:asciiTheme="minorHAnsi" w:hAnsiTheme="minorHAnsi" w:cstheme="minorHAnsi"/>
                <w:i/>
                <w:sz w:val="22"/>
                <w:szCs w:val="22"/>
              </w:rPr>
            </w:pPr>
          </w:p>
          <w:p w:rsidR="00D767B6" w:rsidRPr="00FD12FA" w:rsidRDefault="00565B02" w:rsidP="00DD1FCC">
            <w:pPr>
              <w:pStyle w:val="BodyText1"/>
              <w:shd w:val="clear" w:color="auto" w:fill="F2F2F2" w:themeFill="background1" w:themeFillShade="F2"/>
              <w:ind w:firstLine="0"/>
              <w:jc w:val="both"/>
              <w:rPr>
                <w:rFonts w:asciiTheme="minorHAnsi" w:hAnsiTheme="minorHAnsi" w:cstheme="minorHAnsi"/>
                <w:sz w:val="22"/>
                <w:szCs w:val="22"/>
              </w:rPr>
            </w:pPr>
            <w:r w:rsidRPr="00FD12FA">
              <w:rPr>
                <w:rFonts w:asciiTheme="minorHAnsi" w:hAnsiTheme="minorHAnsi" w:cstheme="minorHAnsi"/>
                <w:i/>
                <w:sz w:val="22"/>
                <w:szCs w:val="22"/>
              </w:rPr>
              <w:t>(PLEASE SEE THE GRADUATE BULLETIN)</w:t>
            </w:r>
          </w:p>
        </w:tc>
      </w:tr>
    </w:tbl>
    <w:p w:rsidR="00D767B6" w:rsidRPr="00FD12FA" w:rsidRDefault="00D767B6" w:rsidP="00DD1FCC">
      <w:pPr>
        <w:pStyle w:val="BodyText1"/>
        <w:shd w:val="clear" w:color="auto" w:fill="FFFFFF"/>
        <w:jc w:val="both"/>
        <w:rPr>
          <w:rFonts w:asciiTheme="minorHAnsi" w:hAnsiTheme="minorHAnsi" w:cstheme="minorHAnsi"/>
          <w:b/>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8E7BB2" w:rsidRPr="00FD12FA" w:rsidTr="00DD1FCC">
        <w:trPr>
          <w:trHeight w:val="945"/>
        </w:trPr>
        <w:tc>
          <w:tcPr>
            <w:tcW w:w="9285" w:type="dxa"/>
            <w:shd w:val="clear" w:color="auto" w:fill="F2F2F2" w:themeFill="background1" w:themeFillShade="F2"/>
          </w:tcPr>
          <w:p w:rsidR="00D767B6" w:rsidRPr="00FD12FA" w:rsidRDefault="009E7A55" w:rsidP="00DD1FCC">
            <w:pPr>
              <w:jc w:val="both"/>
              <w:rPr>
                <w:rFonts w:asciiTheme="minorHAnsi" w:hAnsiTheme="minorHAnsi" w:cstheme="minorHAnsi"/>
                <w:b/>
                <w:sz w:val="22"/>
                <w:szCs w:val="22"/>
              </w:rPr>
            </w:pPr>
            <w:r w:rsidRPr="00FD12FA">
              <w:rPr>
                <w:rFonts w:asciiTheme="minorHAnsi" w:hAnsiTheme="minorHAnsi" w:cstheme="minorHAnsi"/>
                <w:b/>
                <w:sz w:val="22"/>
                <w:szCs w:val="22"/>
              </w:rPr>
              <w:t>V.  POLICIES ON HARASSMENT AND OTHER ASPECTS OF STUDENT LIFE</w:t>
            </w:r>
          </w:p>
          <w:p w:rsidR="00D767B6" w:rsidRPr="00FD12FA" w:rsidRDefault="009A5626" w:rsidP="00DD1FCC">
            <w:pPr>
              <w:ind w:left="90"/>
              <w:jc w:val="both"/>
              <w:rPr>
                <w:rFonts w:asciiTheme="minorHAnsi" w:hAnsiTheme="minorHAnsi" w:cstheme="minorHAnsi"/>
                <w:sz w:val="22"/>
                <w:szCs w:val="22"/>
              </w:rPr>
            </w:pPr>
            <w:r w:rsidRPr="00FD12FA">
              <w:rPr>
                <w:rFonts w:asciiTheme="minorHAnsi" w:hAnsiTheme="minorHAnsi" w:cstheme="minorHAnsi"/>
                <w:vanish/>
                <w:sz w:val="22"/>
                <w:szCs w:val="22"/>
              </w:rPr>
              <w:t>.  Policies on Harassment and Other Aspects of Student Life;</w:t>
            </w:r>
            <w:r w:rsidR="00550EF9" w:rsidRPr="00FD12FA">
              <w:rPr>
                <w:rFonts w:asciiTheme="minorHAnsi" w:hAnsiTheme="minorHAnsi" w:cstheme="minorHAnsi"/>
                <w:vanish/>
                <w:sz w:val="22"/>
                <w:szCs w:val="22"/>
              </w:rPr>
              <w:fldChar w:fldCharType="begin"/>
            </w:r>
            <w:r w:rsidRPr="00FD12FA">
              <w:rPr>
                <w:rFonts w:asciiTheme="minorHAnsi" w:hAnsiTheme="minorHAnsi" w:cstheme="minorHAnsi"/>
                <w:vanish/>
                <w:sz w:val="22"/>
                <w:szCs w:val="22"/>
              </w:rPr>
              <w:instrText xml:space="preserve"> TC </w:instrText>
            </w:r>
            <w:r w:rsidRPr="00FD12FA">
              <w:rPr>
                <w:rFonts w:asciiTheme="minorHAnsi" w:hAnsiTheme="minorHAnsi" w:cstheme="minorHAnsi"/>
                <w:sz w:val="22"/>
                <w:szCs w:val="22"/>
              </w:rPr>
              <w:instrText xml:space="preserve"> "</w:instrText>
            </w:r>
            <w:bookmarkStart w:id="6" w:name="_Toc428004366"/>
            <w:r w:rsidRPr="00FD12FA">
              <w:rPr>
                <w:rFonts w:asciiTheme="minorHAnsi" w:hAnsiTheme="minorHAnsi" w:cstheme="minorHAnsi"/>
                <w:sz w:val="22"/>
                <w:szCs w:val="22"/>
              </w:rPr>
              <w:instrText>V.  Policies on Harassment and Other Aspects of Student Life</w:instrText>
            </w:r>
            <w:bookmarkEnd w:id="6"/>
            <w:r w:rsidRPr="00FD12FA">
              <w:rPr>
                <w:rFonts w:asciiTheme="minorHAnsi" w:hAnsiTheme="minorHAnsi" w:cstheme="minorHAnsi"/>
                <w:sz w:val="22"/>
                <w:szCs w:val="22"/>
              </w:rPr>
              <w:instrText xml:space="preserve">" \l 1 </w:instrText>
            </w:r>
            <w:r w:rsidR="00550EF9" w:rsidRPr="00FD12FA">
              <w:rPr>
                <w:rFonts w:asciiTheme="minorHAnsi" w:hAnsiTheme="minorHAnsi" w:cstheme="minorHAnsi"/>
                <w:vanish/>
                <w:sz w:val="22"/>
                <w:szCs w:val="22"/>
              </w:rPr>
              <w:fldChar w:fldCharType="end"/>
            </w:r>
          </w:p>
          <w:p w:rsidR="00D767B6" w:rsidRPr="003C24D6" w:rsidRDefault="009A5626" w:rsidP="00DD1FCC">
            <w:pPr>
              <w:ind w:left="90"/>
              <w:jc w:val="both"/>
              <w:rPr>
                <w:rFonts w:asciiTheme="minorHAnsi" w:hAnsiTheme="minorHAnsi" w:cstheme="minorHAnsi"/>
                <w:b/>
                <w:i/>
                <w:sz w:val="22"/>
                <w:szCs w:val="22"/>
              </w:rPr>
            </w:pPr>
            <w:r w:rsidRPr="003C24D6">
              <w:rPr>
                <w:rFonts w:asciiTheme="minorHAnsi" w:hAnsiTheme="minorHAnsi" w:cstheme="minorHAnsi"/>
                <w:i/>
                <w:sz w:val="22"/>
                <w:szCs w:val="22"/>
              </w:rPr>
              <w:t>(PLEASE SEE THE GRADUATE SCHOOL BULLETIN)</w:t>
            </w:r>
          </w:p>
        </w:tc>
      </w:tr>
    </w:tbl>
    <w:p w:rsidR="00D767B6" w:rsidRPr="00FD12FA" w:rsidRDefault="00D767B6" w:rsidP="00DD1FCC">
      <w:pPr>
        <w:jc w:val="both"/>
        <w:rPr>
          <w:rFonts w:asciiTheme="minorHAnsi" w:hAnsiTheme="minorHAnsi" w:cstheme="minorHAnsi"/>
          <w:sz w:val="22"/>
          <w:szCs w:val="22"/>
          <w:shd w:val="pct20" w:color="auto" w:fill="FFFFF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8E7BB2" w:rsidRPr="00FD12FA" w:rsidTr="00DD1FCC">
        <w:trPr>
          <w:trHeight w:val="2745"/>
        </w:trPr>
        <w:tc>
          <w:tcPr>
            <w:tcW w:w="9285" w:type="dxa"/>
            <w:shd w:val="clear" w:color="auto" w:fill="F2F2F2" w:themeFill="background1" w:themeFillShade="F2"/>
          </w:tcPr>
          <w:p w:rsidR="00D767B6" w:rsidRPr="00FD12FA" w:rsidRDefault="008E7BB2" w:rsidP="00DD1FCC">
            <w:pPr>
              <w:jc w:val="both"/>
              <w:rPr>
                <w:rFonts w:asciiTheme="minorHAnsi" w:hAnsiTheme="minorHAnsi" w:cstheme="minorHAnsi"/>
                <w:b/>
                <w:sz w:val="22"/>
                <w:szCs w:val="22"/>
                <w:shd w:val="pct20" w:color="auto" w:fill="FFFFFF"/>
              </w:rPr>
            </w:pPr>
            <w:r w:rsidRPr="00FD12FA">
              <w:rPr>
                <w:rFonts w:asciiTheme="minorHAnsi" w:hAnsiTheme="minorHAnsi" w:cstheme="minorHAnsi"/>
                <w:b/>
                <w:sz w:val="22"/>
                <w:szCs w:val="22"/>
              </w:rPr>
              <w:t>VI. GRIEVANCE AND APPEAL PROCEDURES</w:t>
            </w:r>
          </w:p>
          <w:p w:rsidR="00D767B6" w:rsidRPr="00FD12FA" w:rsidRDefault="00D767B6" w:rsidP="00DD1FCC">
            <w:pPr>
              <w:jc w:val="both"/>
              <w:rPr>
                <w:rFonts w:asciiTheme="minorHAnsi" w:hAnsiTheme="minorHAnsi" w:cstheme="minorHAnsi"/>
                <w:sz w:val="22"/>
                <w:szCs w:val="22"/>
              </w:rPr>
            </w:pPr>
          </w:p>
          <w:p w:rsidR="00D767B6" w:rsidRPr="00FD12FA" w:rsidRDefault="009A5626" w:rsidP="00DD1FCC">
            <w:pPr>
              <w:pStyle w:val="BodyText1"/>
              <w:shd w:val="clear" w:color="auto" w:fill="F2F2F2" w:themeFill="background1" w:themeFillShade="F2"/>
              <w:ind w:firstLine="0"/>
              <w:jc w:val="both"/>
              <w:rPr>
                <w:rFonts w:asciiTheme="minorHAnsi" w:hAnsiTheme="minorHAnsi" w:cstheme="minorHAnsi"/>
                <w:sz w:val="22"/>
                <w:szCs w:val="22"/>
              </w:rPr>
            </w:pPr>
            <w:r w:rsidRPr="00FD12FA">
              <w:rPr>
                <w:rFonts w:asciiTheme="minorHAnsi" w:hAnsiTheme="minorHAnsi" w:cstheme="minorHAnsi"/>
                <w:sz w:val="22"/>
                <w:szCs w:val="22"/>
              </w:rPr>
              <w:t xml:space="preserve">If a student has a grievance with respect to academic issues (e.g., </w:t>
            </w:r>
            <w:r w:rsidR="00D35A33">
              <w:rPr>
                <w:rFonts w:asciiTheme="minorHAnsi" w:hAnsiTheme="minorHAnsi" w:cstheme="minorHAnsi"/>
                <w:sz w:val="22"/>
                <w:szCs w:val="22"/>
              </w:rPr>
              <w:t xml:space="preserve">academic honesty, </w:t>
            </w:r>
            <w:r w:rsidRPr="00FD12FA">
              <w:rPr>
                <w:rFonts w:asciiTheme="minorHAnsi" w:hAnsiTheme="minorHAnsi" w:cstheme="minorHAnsi"/>
                <w:sz w:val="22"/>
                <w:szCs w:val="22"/>
              </w:rPr>
              <w:t xml:space="preserve">departmental decisions that terminate or impede progress toward the degree) the student should first notify the Director of Graduate Studies of the circumstances. If the matter cannot be resolved to the student’s satisfaction, the Director of Graduate Studies will inform the Chair of the Department, who will impanel an ad hoc Grievance Committee of faculty to adjudicate the case. </w:t>
            </w:r>
          </w:p>
          <w:p w:rsidR="00D767B6" w:rsidRPr="00FD12FA" w:rsidRDefault="00D767B6" w:rsidP="00DD1FCC">
            <w:pPr>
              <w:pStyle w:val="BodyText1"/>
              <w:shd w:val="clear" w:color="auto" w:fill="F2F2F2" w:themeFill="background1" w:themeFillShade="F2"/>
              <w:ind w:firstLine="0"/>
              <w:jc w:val="both"/>
              <w:rPr>
                <w:rFonts w:asciiTheme="minorHAnsi" w:hAnsiTheme="minorHAnsi" w:cstheme="minorHAnsi"/>
                <w:sz w:val="22"/>
                <w:szCs w:val="22"/>
              </w:rPr>
            </w:pPr>
          </w:p>
          <w:p w:rsidR="00D767B6" w:rsidRPr="003C24D6" w:rsidRDefault="008E7BB2" w:rsidP="00DD1FCC">
            <w:pPr>
              <w:jc w:val="both"/>
              <w:rPr>
                <w:rFonts w:asciiTheme="minorHAnsi" w:hAnsiTheme="minorHAnsi" w:cstheme="minorHAnsi"/>
                <w:i/>
                <w:sz w:val="22"/>
                <w:szCs w:val="22"/>
              </w:rPr>
            </w:pPr>
            <w:r w:rsidRPr="003C24D6">
              <w:rPr>
                <w:rFonts w:asciiTheme="minorHAnsi" w:hAnsiTheme="minorHAnsi" w:cstheme="minorHAnsi"/>
                <w:i/>
                <w:sz w:val="22"/>
                <w:szCs w:val="22"/>
              </w:rPr>
              <w:t>(</w:t>
            </w:r>
            <w:r w:rsidR="003C24D6" w:rsidRPr="003C24D6">
              <w:rPr>
                <w:rFonts w:asciiTheme="minorHAnsi" w:hAnsiTheme="minorHAnsi" w:cstheme="minorHAnsi"/>
                <w:i/>
                <w:sz w:val="22"/>
                <w:szCs w:val="22"/>
              </w:rPr>
              <w:t xml:space="preserve">PLEASE </w:t>
            </w:r>
            <w:r w:rsidR="00F17DEA" w:rsidRPr="003C24D6">
              <w:rPr>
                <w:rFonts w:asciiTheme="minorHAnsi" w:hAnsiTheme="minorHAnsi" w:cstheme="minorHAnsi"/>
                <w:i/>
                <w:caps/>
                <w:sz w:val="22"/>
                <w:szCs w:val="22"/>
              </w:rPr>
              <w:t>See Appendix Three for more details</w:t>
            </w:r>
            <w:r w:rsidR="00D35A33">
              <w:rPr>
                <w:rFonts w:asciiTheme="minorHAnsi" w:hAnsiTheme="minorHAnsi" w:cstheme="minorHAnsi"/>
                <w:i/>
                <w:caps/>
                <w:sz w:val="22"/>
                <w:szCs w:val="22"/>
              </w:rPr>
              <w:t xml:space="preserve"> ABOUT THE PROCESS</w:t>
            </w:r>
            <w:r w:rsidRPr="003C24D6">
              <w:rPr>
                <w:rFonts w:asciiTheme="minorHAnsi" w:hAnsiTheme="minorHAnsi" w:cstheme="minorHAnsi"/>
                <w:i/>
                <w:sz w:val="22"/>
                <w:szCs w:val="22"/>
              </w:rPr>
              <w:t>)</w:t>
            </w:r>
          </w:p>
          <w:p w:rsidR="00D767B6" w:rsidRPr="00FD12FA" w:rsidRDefault="00D767B6" w:rsidP="00DD1FCC">
            <w:pPr>
              <w:jc w:val="both"/>
              <w:rPr>
                <w:rFonts w:asciiTheme="minorHAnsi" w:hAnsiTheme="minorHAnsi" w:cstheme="minorHAnsi"/>
                <w:sz w:val="22"/>
                <w:szCs w:val="22"/>
                <w:shd w:val="pct20" w:color="auto" w:fill="FFFFFF"/>
              </w:rPr>
            </w:pPr>
          </w:p>
        </w:tc>
      </w:tr>
    </w:tbl>
    <w:p w:rsidR="00D767B6" w:rsidRPr="00FD12FA" w:rsidRDefault="00D767B6" w:rsidP="00DD1FCC">
      <w:pPr>
        <w:jc w:val="both"/>
        <w:rPr>
          <w:rFonts w:asciiTheme="minorHAnsi" w:hAnsiTheme="minorHAnsi" w:cstheme="minorHAnsi"/>
          <w:sz w:val="22"/>
          <w:szCs w:val="22"/>
          <w:shd w:val="pct20" w:color="auto" w:fill="FFFFFF"/>
        </w:rPr>
      </w:pPr>
    </w:p>
    <w:p w:rsidR="00D767B6" w:rsidRPr="00FD12FA" w:rsidRDefault="009E7A55" w:rsidP="00DD1FCC">
      <w:pPr>
        <w:jc w:val="both"/>
        <w:rPr>
          <w:rFonts w:asciiTheme="minorHAnsi" w:hAnsiTheme="minorHAnsi" w:cstheme="minorHAnsi"/>
          <w:b/>
          <w:sz w:val="22"/>
          <w:szCs w:val="22"/>
        </w:rPr>
      </w:pPr>
      <w:r w:rsidRPr="00FD12FA">
        <w:rPr>
          <w:rFonts w:asciiTheme="minorHAnsi" w:hAnsiTheme="minorHAnsi" w:cstheme="minorHAnsi"/>
          <w:b/>
          <w:sz w:val="22"/>
          <w:szCs w:val="22"/>
        </w:rPr>
        <w:t>PART 3:  DEGREE PROGRAMS</w:t>
      </w:r>
      <w:r w:rsidR="00550EF9" w:rsidRPr="00FD12FA">
        <w:rPr>
          <w:rFonts w:asciiTheme="minorHAnsi" w:hAnsiTheme="minorHAnsi" w:cstheme="minorHAnsi"/>
          <w:b/>
          <w:vanish/>
          <w:sz w:val="22"/>
          <w:szCs w:val="22"/>
        </w:rPr>
        <w:fldChar w:fldCharType="begin"/>
      </w:r>
      <w:r w:rsidR="009A5626" w:rsidRPr="00FD12FA">
        <w:rPr>
          <w:rFonts w:asciiTheme="minorHAnsi" w:hAnsiTheme="minorHAnsi" w:cstheme="minorHAnsi"/>
          <w:b/>
          <w:vanish/>
          <w:sz w:val="22"/>
          <w:szCs w:val="22"/>
        </w:rPr>
        <w:instrText xml:space="preserve"> TC </w:instrText>
      </w:r>
      <w:r w:rsidR="009A5626" w:rsidRPr="00FD12FA">
        <w:rPr>
          <w:rFonts w:asciiTheme="minorHAnsi" w:hAnsiTheme="minorHAnsi" w:cstheme="minorHAnsi"/>
          <w:b/>
          <w:sz w:val="22"/>
          <w:szCs w:val="22"/>
        </w:rPr>
        <w:instrText xml:space="preserve"> "</w:instrText>
      </w:r>
      <w:bookmarkStart w:id="7" w:name="_Toc428004392"/>
      <w:r w:rsidR="009A5626" w:rsidRPr="00FD12FA">
        <w:rPr>
          <w:rFonts w:asciiTheme="minorHAnsi" w:hAnsiTheme="minorHAnsi" w:cstheme="minorHAnsi"/>
          <w:b/>
          <w:sz w:val="22"/>
          <w:szCs w:val="22"/>
        </w:rPr>
        <w:instrText>Part 3:  Degree Programs</w:instrText>
      </w:r>
      <w:bookmarkEnd w:id="7"/>
      <w:r w:rsidR="009A5626" w:rsidRPr="00FD12FA">
        <w:rPr>
          <w:rFonts w:asciiTheme="minorHAnsi" w:hAnsiTheme="minorHAnsi" w:cstheme="minorHAnsi"/>
          <w:b/>
          <w:sz w:val="22"/>
          <w:szCs w:val="22"/>
        </w:rPr>
        <w:instrText xml:space="preserve">" \l 1 </w:instrText>
      </w:r>
      <w:r w:rsidR="00550EF9" w:rsidRPr="00FD12FA">
        <w:rPr>
          <w:rFonts w:asciiTheme="minorHAnsi" w:hAnsiTheme="minorHAnsi" w:cstheme="minorHAnsi"/>
          <w:b/>
          <w:vanish/>
          <w:sz w:val="22"/>
          <w:szCs w:val="22"/>
        </w:rPr>
        <w:fldChar w:fldCharType="end"/>
      </w:r>
    </w:p>
    <w:p w:rsidR="00D767B6" w:rsidRPr="00FD12FA" w:rsidRDefault="00D767B6" w:rsidP="00DD1FCC">
      <w:pPr>
        <w:jc w:val="both"/>
        <w:rPr>
          <w:rFonts w:asciiTheme="minorHAnsi" w:hAnsiTheme="minorHAnsi" w:cstheme="minorHAnsi"/>
          <w:sz w:val="22"/>
          <w:szCs w:val="22"/>
        </w:rPr>
      </w:pPr>
    </w:p>
    <w:p w:rsidR="00D767B6"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 xml:space="preserve">The Department of Sociology offers training leading to the conferral of two graduate degrees: the Master of Arts (M.A.) and the Doctor of Philosophy (Ph.D.).  Students seeking a terminal M.A. degree are not allowed to enter the program.  </w:t>
      </w:r>
    </w:p>
    <w:p w:rsidR="001447C8" w:rsidRPr="00FD12FA" w:rsidRDefault="001447C8"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color w:val="FF0000"/>
          <w:sz w:val="22"/>
          <w:szCs w:val="22"/>
        </w:rPr>
      </w:pPr>
      <w:r w:rsidRPr="00FD12FA">
        <w:rPr>
          <w:rFonts w:asciiTheme="minorHAnsi" w:hAnsiTheme="minorHAnsi" w:cstheme="minorHAnsi"/>
          <w:sz w:val="22"/>
          <w:szCs w:val="22"/>
        </w:rPr>
        <w:t>Our goal is to train students in sociological theory and methods and foster a competence as professionals in specif</w:t>
      </w:r>
      <w:r w:rsidR="00D84E5A">
        <w:rPr>
          <w:rFonts w:asciiTheme="minorHAnsi" w:hAnsiTheme="minorHAnsi" w:cstheme="minorHAnsi"/>
          <w:sz w:val="22"/>
          <w:szCs w:val="22"/>
        </w:rPr>
        <w:t xml:space="preserve">ic subfields within sociology. </w:t>
      </w:r>
      <w:r w:rsidRPr="00FD12FA">
        <w:rPr>
          <w:rFonts w:asciiTheme="minorHAnsi" w:hAnsiTheme="minorHAnsi" w:cstheme="minorHAnsi"/>
          <w:sz w:val="22"/>
          <w:szCs w:val="22"/>
        </w:rPr>
        <w:t xml:space="preserve">We hope that our students will have a strong foundation in the core areas of sociology, as well as specialized knowledge and skill in their specific subfield. </w:t>
      </w:r>
    </w:p>
    <w:p w:rsidR="00005D0F" w:rsidRDefault="00005D0F">
      <w:pPr>
        <w:rPr>
          <w:rFonts w:asciiTheme="minorHAnsi" w:hAnsiTheme="minorHAnsi" w:cstheme="minorHAnsi"/>
          <w:sz w:val="22"/>
          <w:szCs w:val="22"/>
        </w:rPr>
      </w:pPr>
      <w:r>
        <w:rPr>
          <w:rFonts w:asciiTheme="minorHAnsi" w:hAnsiTheme="minorHAnsi" w:cstheme="minorHAnsi"/>
          <w:sz w:val="22"/>
          <w:szCs w:val="22"/>
        </w:rPr>
        <w:br w:type="page"/>
      </w:r>
    </w:p>
    <w:p w:rsidR="00D767B6" w:rsidRPr="00FD12FA" w:rsidRDefault="00D767B6" w:rsidP="00DD1FCC">
      <w:pPr>
        <w:jc w:val="both"/>
        <w:rPr>
          <w:rFonts w:asciiTheme="minorHAnsi" w:hAnsiTheme="minorHAnsi" w:cstheme="minorHAnsi"/>
          <w:sz w:val="22"/>
          <w:szCs w:val="22"/>
        </w:rPr>
      </w:pPr>
    </w:p>
    <w:p w:rsidR="00D767B6" w:rsidRPr="00FD12FA" w:rsidRDefault="009E7A55" w:rsidP="00DD1FCC">
      <w:pPr>
        <w:jc w:val="both"/>
        <w:rPr>
          <w:rFonts w:asciiTheme="minorHAnsi" w:hAnsiTheme="minorHAnsi" w:cstheme="minorHAnsi"/>
          <w:b/>
          <w:sz w:val="22"/>
          <w:szCs w:val="22"/>
        </w:rPr>
      </w:pPr>
      <w:r w:rsidRPr="00FD12FA">
        <w:rPr>
          <w:rFonts w:asciiTheme="minorHAnsi" w:hAnsiTheme="minorHAnsi" w:cstheme="minorHAnsi"/>
          <w:b/>
          <w:sz w:val="22"/>
          <w:szCs w:val="22"/>
        </w:rPr>
        <w:t>I. DOCTOR OF PHILOSOPHY DEGREE REQUIREMENTS</w:t>
      </w:r>
      <w:r w:rsidR="009A5626" w:rsidRPr="00FD12FA">
        <w:rPr>
          <w:rFonts w:asciiTheme="minorHAnsi" w:hAnsiTheme="minorHAnsi" w:cstheme="minorHAnsi"/>
          <w:b/>
          <w:vanish/>
          <w:sz w:val="22"/>
          <w:szCs w:val="22"/>
        </w:rPr>
        <w:t>. Doctor of Philosophy Degree Requirements;</w:t>
      </w:r>
      <w:r w:rsidR="00550EF9" w:rsidRPr="00FD12FA">
        <w:rPr>
          <w:rFonts w:asciiTheme="minorHAnsi" w:hAnsiTheme="minorHAnsi" w:cstheme="minorHAnsi"/>
          <w:b/>
          <w:vanish/>
          <w:sz w:val="22"/>
          <w:szCs w:val="22"/>
        </w:rPr>
        <w:fldChar w:fldCharType="begin"/>
      </w:r>
      <w:r w:rsidR="009A5626" w:rsidRPr="00FD12FA">
        <w:rPr>
          <w:rFonts w:asciiTheme="minorHAnsi" w:hAnsiTheme="minorHAnsi" w:cstheme="minorHAnsi"/>
          <w:b/>
          <w:vanish/>
          <w:sz w:val="22"/>
          <w:szCs w:val="22"/>
        </w:rPr>
        <w:instrText xml:space="preserve"> TC </w:instrText>
      </w:r>
      <w:r w:rsidR="009A5626" w:rsidRPr="00FD12FA">
        <w:rPr>
          <w:rFonts w:asciiTheme="minorHAnsi" w:hAnsiTheme="minorHAnsi" w:cstheme="minorHAnsi"/>
          <w:b/>
          <w:sz w:val="22"/>
          <w:szCs w:val="22"/>
        </w:rPr>
        <w:instrText xml:space="preserve"> "</w:instrText>
      </w:r>
      <w:bookmarkStart w:id="8" w:name="_Toc428004393"/>
      <w:r w:rsidR="009A5626" w:rsidRPr="00FD12FA">
        <w:rPr>
          <w:rFonts w:asciiTheme="minorHAnsi" w:hAnsiTheme="minorHAnsi" w:cstheme="minorHAnsi"/>
          <w:b/>
          <w:sz w:val="22"/>
          <w:szCs w:val="22"/>
        </w:rPr>
        <w:instrText>I. Doctor of Philosophy Degree Requirements</w:instrText>
      </w:r>
      <w:bookmarkEnd w:id="8"/>
      <w:r w:rsidR="009A5626" w:rsidRPr="00FD12FA">
        <w:rPr>
          <w:rFonts w:asciiTheme="minorHAnsi" w:hAnsiTheme="minorHAnsi" w:cstheme="minorHAnsi"/>
          <w:b/>
          <w:sz w:val="22"/>
          <w:szCs w:val="22"/>
        </w:rPr>
        <w:instrText xml:space="preserve">" \l 1 </w:instrText>
      </w:r>
      <w:r w:rsidR="00550EF9" w:rsidRPr="00FD12FA">
        <w:rPr>
          <w:rFonts w:asciiTheme="minorHAnsi" w:hAnsiTheme="minorHAnsi" w:cstheme="minorHAnsi"/>
          <w:b/>
          <w:vanish/>
          <w:sz w:val="22"/>
          <w:szCs w:val="22"/>
        </w:rPr>
        <w:fldChar w:fldCharType="end"/>
      </w:r>
    </w:p>
    <w:p w:rsidR="00D767B6" w:rsidRPr="00FD12FA" w:rsidRDefault="00D767B6" w:rsidP="00DD1FCC">
      <w:pPr>
        <w:jc w:val="both"/>
        <w:rPr>
          <w:rFonts w:asciiTheme="minorHAnsi" w:hAnsiTheme="minorHAnsi" w:cstheme="minorHAnsi"/>
          <w:sz w:val="22"/>
          <w:szCs w:val="22"/>
        </w:rPr>
      </w:pPr>
    </w:p>
    <w:p w:rsidR="00D767B6" w:rsidRPr="00FD12FA" w:rsidRDefault="009A5626" w:rsidP="00DD1FCC">
      <w:pPr>
        <w:jc w:val="both"/>
        <w:rPr>
          <w:rFonts w:asciiTheme="minorHAnsi" w:hAnsiTheme="minorHAnsi" w:cstheme="minorHAnsi"/>
          <w:b/>
          <w:sz w:val="22"/>
          <w:szCs w:val="22"/>
        </w:rPr>
      </w:pPr>
      <w:r w:rsidRPr="00FD12FA">
        <w:rPr>
          <w:rFonts w:asciiTheme="minorHAnsi" w:hAnsiTheme="minorHAnsi" w:cstheme="minorHAnsi"/>
          <w:b/>
          <w:sz w:val="22"/>
          <w:szCs w:val="22"/>
        </w:rPr>
        <w:t>I.A. Course Work Requirement</w:t>
      </w:r>
      <w:r w:rsidR="00DD1FCC" w:rsidRPr="00FD12FA">
        <w:rPr>
          <w:rFonts w:asciiTheme="minorHAnsi" w:hAnsiTheme="minorHAnsi" w:cstheme="minorHAnsi"/>
          <w:b/>
          <w:sz w:val="22"/>
          <w:szCs w:val="22"/>
        </w:rPr>
        <w:t>s</w:t>
      </w:r>
      <w:r w:rsidRPr="00FD12FA">
        <w:rPr>
          <w:rFonts w:asciiTheme="minorHAnsi" w:hAnsiTheme="minorHAnsi" w:cstheme="minorHAnsi"/>
          <w:b/>
          <w:vanish/>
          <w:sz w:val="22"/>
          <w:szCs w:val="22"/>
        </w:rPr>
        <w:t>.A. Course Work Requirement;</w:t>
      </w:r>
      <w:r w:rsidR="00550EF9" w:rsidRPr="00FD12FA">
        <w:rPr>
          <w:rFonts w:asciiTheme="minorHAnsi" w:hAnsiTheme="minorHAnsi" w:cstheme="minorHAnsi"/>
          <w:b/>
          <w:vanish/>
          <w:sz w:val="22"/>
          <w:szCs w:val="22"/>
        </w:rPr>
        <w:fldChar w:fldCharType="begin"/>
      </w:r>
      <w:r w:rsidRPr="00FD12FA">
        <w:rPr>
          <w:rFonts w:asciiTheme="minorHAnsi" w:hAnsiTheme="minorHAnsi" w:cstheme="minorHAnsi"/>
          <w:b/>
          <w:vanish/>
          <w:sz w:val="22"/>
          <w:szCs w:val="22"/>
        </w:rPr>
        <w:instrText xml:space="preserve"> TC </w:instrText>
      </w:r>
      <w:r w:rsidRPr="00FD12FA">
        <w:rPr>
          <w:rFonts w:asciiTheme="minorHAnsi" w:hAnsiTheme="minorHAnsi" w:cstheme="minorHAnsi"/>
          <w:b/>
          <w:sz w:val="22"/>
          <w:szCs w:val="22"/>
        </w:rPr>
        <w:instrText xml:space="preserve"> "</w:instrText>
      </w:r>
      <w:bookmarkStart w:id="9" w:name="_Toc428004394"/>
      <w:r w:rsidRPr="00FD12FA">
        <w:rPr>
          <w:rFonts w:asciiTheme="minorHAnsi" w:hAnsiTheme="minorHAnsi" w:cstheme="minorHAnsi"/>
          <w:b/>
          <w:sz w:val="22"/>
          <w:szCs w:val="22"/>
        </w:rPr>
        <w:instrText>I.A. Course Work Requirement</w:instrText>
      </w:r>
      <w:bookmarkEnd w:id="9"/>
      <w:r w:rsidRPr="00FD12FA">
        <w:rPr>
          <w:rFonts w:asciiTheme="minorHAnsi" w:hAnsiTheme="minorHAnsi" w:cstheme="minorHAnsi"/>
          <w:b/>
          <w:sz w:val="22"/>
          <w:szCs w:val="22"/>
        </w:rPr>
        <w:instrText xml:space="preserve">" \l 1 </w:instrText>
      </w:r>
      <w:r w:rsidR="00550EF9" w:rsidRPr="00FD12FA">
        <w:rPr>
          <w:rFonts w:asciiTheme="minorHAnsi" w:hAnsiTheme="minorHAnsi" w:cstheme="minorHAnsi"/>
          <w:b/>
          <w:vanish/>
          <w:sz w:val="22"/>
          <w:szCs w:val="22"/>
        </w:rPr>
        <w:fldChar w:fldCharType="end"/>
      </w:r>
    </w:p>
    <w:p w:rsidR="00D767B6" w:rsidRPr="00FD12FA" w:rsidRDefault="00D767B6" w:rsidP="00DD1FCC">
      <w:pPr>
        <w:jc w:val="both"/>
        <w:rPr>
          <w:rFonts w:asciiTheme="minorHAnsi" w:hAnsiTheme="minorHAnsi" w:cstheme="minorHAnsi"/>
          <w:sz w:val="22"/>
          <w:szCs w:val="22"/>
        </w:rPr>
      </w:pPr>
    </w:p>
    <w:p w:rsidR="001447C8" w:rsidRDefault="009A5626" w:rsidP="00DD1FCC">
      <w:pPr>
        <w:jc w:val="both"/>
        <w:rPr>
          <w:rFonts w:asciiTheme="minorHAnsi" w:hAnsiTheme="minorHAnsi" w:cstheme="minorHAnsi"/>
          <w:b/>
          <w:sz w:val="22"/>
          <w:szCs w:val="22"/>
        </w:rPr>
      </w:pPr>
      <w:r w:rsidRPr="00FD12FA">
        <w:rPr>
          <w:rFonts w:asciiTheme="minorHAnsi" w:hAnsiTheme="minorHAnsi" w:cstheme="minorHAnsi"/>
          <w:b/>
          <w:sz w:val="22"/>
          <w:szCs w:val="22"/>
        </w:rPr>
        <w:t>Credit Hours</w:t>
      </w:r>
    </w:p>
    <w:p w:rsidR="00D767B6" w:rsidRPr="00FD12FA" w:rsidRDefault="00550EF9" w:rsidP="00DD1FCC">
      <w:pPr>
        <w:jc w:val="both"/>
        <w:rPr>
          <w:rFonts w:asciiTheme="minorHAnsi" w:hAnsiTheme="minorHAnsi" w:cstheme="minorHAnsi"/>
          <w:b/>
          <w:sz w:val="22"/>
          <w:szCs w:val="22"/>
        </w:rPr>
      </w:pPr>
      <w:r w:rsidRPr="00FD12FA">
        <w:rPr>
          <w:rFonts w:asciiTheme="minorHAnsi" w:hAnsiTheme="minorHAnsi" w:cstheme="minorHAnsi"/>
          <w:b/>
          <w:vanish/>
          <w:sz w:val="22"/>
          <w:szCs w:val="22"/>
        </w:rPr>
        <w:fldChar w:fldCharType="begin"/>
      </w:r>
      <w:r w:rsidR="009A5626" w:rsidRPr="00FD12FA">
        <w:rPr>
          <w:rFonts w:asciiTheme="minorHAnsi" w:hAnsiTheme="minorHAnsi" w:cstheme="minorHAnsi"/>
          <w:b/>
          <w:vanish/>
          <w:sz w:val="22"/>
          <w:szCs w:val="22"/>
        </w:rPr>
        <w:instrText xml:space="preserve"> TC </w:instrText>
      </w:r>
      <w:r w:rsidR="009A5626" w:rsidRPr="00FD12FA">
        <w:rPr>
          <w:rFonts w:asciiTheme="minorHAnsi" w:hAnsiTheme="minorHAnsi" w:cstheme="minorHAnsi"/>
          <w:b/>
          <w:sz w:val="22"/>
          <w:szCs w:val="22"/>
        </w:rPr>
        <w:instrText xml:space="preserve"> "</w:instrText>
      </w:r>
      <w:bookmarkStart w:id="10" w:name="_Toc428004395"/>
      <w:r w:rsidR="009A5626" w:rsidRPr="00FD12FA">
        <w:rPr>
          <w:rFonts w:asciiTheme="minorHAnsi" w:hAnsiTheme="minorHAnsi" w:cstheme="minorHAnsi"/>
          <w:b/>
          <w:sz w:val="22"/>
          <w:szCs w:val="22"/>
        </w:rPr>
        <w:instrText>Credit Hours</w:instrText>
      </w:r>
      <w:bookmarkEnd w:id="10"/>
      <w:r w:rsidR="009A5626" w:rsidRPr="00FD12FA">
        <w:rPr>
          <w:rFonts w:asciiTheme="minorHAnsi" w:hAnsiTheme="minorHAnsi" w:cstheme="minorHAnsi"/>
          <w:b/>
          <w:sz w:val="22"/>
          <w:szCs w:val="22"/>
        </w:rPr>
        <w:instrText xml:space="preserve">" \l 1 </w:instrText>
      </w:r>
      <w:r w:rsidRPr="00FD12FA">
        <w:rPr>
          <w:rFonts w:asciiTheme="minorHAnsi" w:hAnsiTheme="minorHAnsi" w:cstheme="minorHAnsi"/>
          <w:b/>
          <w:vanish/>
          <w:sz w:val="22"/>
          <w:szCs w:val="22"/>
        </w:rPr>
        <w:fldChar w:fldCharType="end"/>
      </w:r>
    </w:p>
    <w:p w:rsidR="00710D1B"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 xml:space="preserve">A total of </w:t>
      </w:r>
      <w:r w:rsidR="004F468D" w:rsidRPr="00BB3E23">
        <w:rPr>
          <w:rFonts w:asciiTheme="minorHAnsi" w:hAnsiTheme="minorHAnsi" w:cstheme="minorHAnsi"/>
          <w:b/>
          <w:sz w:val="22"/>
          <w:szCs w:val="22"/>
        </w:rPr>
        <w:t>60</w:t>
      </w:r>
      <w:r w:rsidRPr="00BB3E23">
        <w:rPr>
          <w:rFonts w:asciiTheme="minorHAnsi" w:hAnsiTheme="minorHAnsi" w:cstheme="minorHAnsi"/>
          <w:b/>
          <w:sz w:val="22"/>
          <w:szCs w:val="22"/>
        </w:rPr>
        <w:t xml:space="preserve"> credit hours</w:t>
      </w:r>
      <w:r w:rsidRPr="00FD12FA">
        <w:rPr>
          <w:rFonts w:asciiTheme="minorHAnsi" w:hAnsiTheme="minorHAnsi" w:cstheme="minorHAnsi"/>
          <w:sz w:val="22"/>
          <w:szCs w:val="22"/>
        </w:rPr>
        <w:t xml:space="preserve"> in specified courses are required for completion of the Ph.D.  Students should earn these credit hours by the end of their </w:t>
      </w:r>
      <w:r w:rsidR="001447C8">
        <w:rPr>
          <w:rFonts w:asciiTheme="minorHAnsi" w:hAnsiTheme="minorHAnsi" w:cstheme="minorHAnsi"/>
          <w:sz w:val="22"/>
          <w:szCs w:val="22"/>
        </w:rPr>
        <w:t>sixth semester</w:t>
      </w:r>
      <w:r w:rsidRPr="00FD12FA">
        <w:rPr>
          <w:rFonts w:asciiTheme="minorHAnsi" w:hAnsiTheme="minorHAnsi" w:cstheme="minorHAnsi"/>
          <w:sz w:val="22"/>
          <w:szCs w:val="22"/>
        </w:rPr>
        <w:t xml:space="preserve"> in the graduate program. </w:t>
      </w:r>
      <w:r w:rsidR="00B30E08">
        <w:rPr>
          <w:rFonts w:asciiTheme="minorHAnsi" w:hAnsiTheme="minorHAnsi" w:cstheme="minorHAnsi"/>
          <w:sz w:val="22"/>
          <w:szCs w:val="22"/>
        </w:rPr>
        <w:t xml:space="preserve">Courses with a grade lower than </w:t>
      </w:r>
      <w:r w:rsidR="003F0F35">
        <w:rPr>
          <w:rFonts w:asciiTheme="minorHAnsi" w:hAnsiTheme="minorHAnsi" w:cstheme="minorHAnsi"/>
          <w:sz w:val="22"/>
          <w:szCs w:val="22"/>
        </w:rPr>
        <w:t xml:space="preserve">a </w:t>
      </w:r>
      <w:r w:rsidR="00B30E08">
        <w:rPr>
          <w:rFonts w:asciiTheme="minorHAnsi" w:hAnsiTheme="minorHAnsi" w:cstheme="minorHAnsi"/>
          <w:sz w:val="22"/>
          <w:szCs w:val="22"/>
        </w:rPr>
        <w:t xml:space="preserve">“C” do not count to </w:t>
      </w:r>
      <w:r w:rsidR="003F0F35">
        <w:rPr>
          <w:rFonts w:asciiTheme="minorHAnsi" w:hAnsiTheme="minorHAnsi" w:cstheme="minorHAnsi"/>
          <w:sz w:val="22"/>
          <w:szCs w:val="22"/>
        </w:rPr>
        <w:t xml:space="preserve">the </w:t>
      </w:r>
      <w:r w:rsidR="00B30E08">
        <w:rPr>
          <w:rFonts w:asciiTheme="minorHAnsi" w:hAnsiTheme="minorHAnsi" w:cstheme="minorHAnsi"/>
          <w:sz w:val="22"/>
          <w:szCs w:val="22"/>
        </w:rPr>
        <w:t xml:space="preserve">fulfillment of </w:t>
      </w:r>
      <w:r w:rsidR="00D84E5A">
        <w:rPr>
          <w:rFonts w:asciiTheme="minorHAnsi" w:hAnsiTheme="minorHAnsi" w:cstheme="minorHAnsi"/>
          <w:sz w:val="22"/>
          <w:szCs w:val="22"/>
        </w:rPr>
        <w:t xml:space="preserve">course requirements. </w:t>
      </w:r>
      <w:r w:rsidR="00B30E08">
        <w:rPr>
          <w:rFonts w:asciiTheme="minorHAnsi" w:hAnsiTheme="minorHAnsi" w:cstheme="minorHAnsi"/>
          <w:sz w:val="22"/>
          <w:szCs w:val="22"/>
        </w:rPr>
        <w:t>“Incompletes” are only granted at the discre</w:t>
      </w:r>
      <w:r w:rsidR="00D84E5A">
        <w:rPr>
          <w:rFonts w:asciiTheme="minorHAnsi" w:hAnsiTheme="minorHAnsi" w:cstheme="minorHAnsi"/>
          <w:sz w:val="22"/>
          <w:szCs w:val="22"/>
        </w:rPr>
        <w:t xml:space="preserve">tion of the course instructor. </w:t>
      </w:r>
      <w:r w:rsidR="00B30E08">
        <w:rPr>
          <w:rFonts w:asciiTheme="minorHAnsi" w:hAnsiTheme="minorHAnsi" w:cstheme="minorHAnsi"/>
          <w:sz w:val="22"/>
          <w:szCs w:val="22"/>
        </w:rPr>
        <w:t xml:space="preserve">Please consult the Graduate Bulletin regarding the rules governing completion of “Incomplete” classes.  </w:t>
      </w:r>
    </w:p>
    <w:p w:rsidR="003F0F35" w:rsidRDefault="003F0F35" w:rsidP="00DD1FCC">
      <w:pPr>
        <w:pStyle w:val="BodyText1"/>
        <w:ind w:firstLine="0"/>
        <w:jc w:val="both"/>
        <w:rPr>
          <w:rFonts w:asciiTheme="minorHAnsi" w:hAnsiTheme="minorHAnsi" w:cstheme="minorHAnsi"/>
          <w:b/>
          <w:sz w:val="22"/>
          <w:szCs w:val="22"/>
        </w:rPr>
      </w:pPr>
    </w:p>
    <w:p w:rsidR="00D767B6" w:rsidRDefault="009A5626" w:rsidP="00DD1FCC">
      <w:pPr>
        <w:pStyle w:val="BodyText1"/>
        <w:ind w:firstLine="0"/>
        <w:jc w:val="both"/>
        <w:rPr>
          <w:rFonts w:asciiTheme="minorHAnsi" w:hAnsiTheme="minorHAnsi" w:cstheme="minorHAnsi"/>
          <w:b/>
          <w:sz w:val="22"/>
          <w:szCs w:val="22"/>
        </w:rPr>
      </w:pPr>
      <w:r w:rsidRPr="00FD12FA">
        <w:rPr>
          <w:rFonts w:asciiTheme="minorHAnsi" w:hAnsiTheme="minorHAnsi" w:cstheme="minorHAnsi"/>
          <w:b/>
          <w:sz w:val="22"/>
          <w:szCs w:val="22"/>
        </w:rPr>
        <w:t>The Curriculum: Required Courses</w:t>
      </w:r>
    </w:p>
    <w:p w:rsidR="00D35A33" w:rsidRPr="00FD12FA" w:rsidRDefault="00D35A33" w:rsidP="00DD1FCC">
      <w:pPr>
        <w:pStyle w:val="BodyText1"/>
        <w:ind w:firstLine="0"/>
        <w:jc w:val="both"/>
        <w:rPr>
          <w:rFonts w:asciiTheme="minorHAnsi" w:hAnsiTheme="minorHAnsi" w:cstheme="minorHAnsi"/>
          <w:b/>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 xml:space="preserve">The following courses are required of all students who enter </w:t>
      </w:r>
      <w:r w:rsidR="005015B2" w:rsidRPr="00FD12FA">
        <w:rPr>
          <w:rFonts w:asciiTheme="minorHAnsi" w:hAnsiTheme="minorHAnsi" w:cstheme="minorHAnsi"/>
          <w:sz w:val="22"/>
          <w:szCs w:val="22"/>
        </w:rPr>
        <w:t>in</w:t>
      </w:r>
      <w:r w:rsidRPr="00FD12FA">
        <w:rPr>
          <w:rFonts w:asciiTheme="minorHAnsi" w:hAnsiTheme="minorHAnsi" w:cstheme="minorHAnsi"/>
          <w:sz w:val="22"/>
          <w:szCs w:val="22"/>
        </w:rPr>
        <w:t xml:space="preserve"> our program.  Students with prior graduate level coursework may only bypass these requirements by transfer</w:t>
      </w:r>
      <w:r w:rsidR="00D35A33">
        <w:rPr>
          <w:rFonts w:asciiTheme="minorHAnsi" w:hAnsiTheme="minorHAnsi" w:cstheme="minorHAnsi"/>
          <w:sz w:val="22"/>
          <w:szCs w:val="22"/>
        </w:rPr>
        <w:t>ring</w:t>
      </w:r>
      <w:r w:rsidRPr="00FD12FA">
        <w:rPr>
          <w:rFonts w:asciiTheme="minorHAnsi" w:hAnsiTheme="minorHAnsi" w:cstheme="minorHAnsi"/>
          <w:sz w:val="22"/>
          <w:szCs w:val="22"/>
        </w:rPr>
        <w:t xml:space="preserve"> credits or requesting a waiver (see below).  </w:t>
      </w:r>
    </w:p>
    <w:p w:rsidR="00D767B6" w:rsidRDefault="009A5626" w:rsidP="00DD1FCC">
      <w:pPr>
        <w:pStyle w:val="BodyText1"/>
        <w:ind w:firstLine="0"/>
        <w:jc w:val="both"/>
        <w:rPr>
          <w:rFonts w:asciiTheme="minorHAnsi" w:hAnsiTheme="minorHAnsi" w:cstheme="minorHAnsi"/>
          <w:szCs w:val="24"/>
        </w:rPr>
      </w:pPr>
      <w:r w:rsidRPr="00DD1FCC">
        <w:rPr>
          <w:rFonts w:asciiTheme="minorHAnsi" w:hAnsiTheme="minorHAnsi" w:cstheme="minorHAnsi"/>
          <w:szCs w:val="24"/>
        </w:rPr>
        <w:t xml:space="preserve">    </w:t>
      </w:r>
      <w:r w:rsidRPr="00DD1FCC">
        <w:rPr>
          <w:rFonts w:asciiTheme="minorHAnsi" w:hAnsiTheme="minorHAnsi" w:cstheme="minorHAnsi"/>
          <w:szCs w:val="24"/>
        </w:rPr>
        <w:tab/>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990"/>
      </w:tblGrid>
      <w:tr w:rsidR="00BB1C90" w:rsidRPr="007D7AF4" w:rsidTr="00DD1FCC">
        <w:tc>
          <w:tcPr>
            <w:tcW w:w="7290" w:type="dxa"/>
          </w:tcPr>
          <w:p w:rsidR="00D767B6" w:rsidRPr="00DD1FCC" w:rsidRDefault="009E7A55" w:rsidP="00DD1FCC">
            <w:pPr>
              <w:pStyle w:val="Default"/>
              <w:jc w:val="both"/>
              <w:rPr>
                <w:rFonts w:asciiTheme="minorHAnsi" w:hAnsiTheme="minorHAnsi" w:cstheme="minorHAnsi"/>
                <w:b/>
              </w:rPr>
            </w:pPr>
            <w:r w:rsidRPr="00DD1FCC">
              <w:rPr>
                <w:rFonts w:asciiTheme="minorHAnsi" w:hAnsiTheme="minorHAnsi" w:cstheme="minorHAnsi"/>
                <w:b/>
              </w:rPr>
              <w:t>REQUIRED COURSES</w:t>
            </w:r>
          </w:p>
        </w:tc>
        <w:tc>
          <w:tcPr>
            <w:tcW w:w="990" w:type="dxa"/>
          </w:tcPr>
          <w:p w:rsidR="00D767B6" w:rsidRDefault="009E7A55" w:rsidP="00DD1FCC">
            <w:pPr>
              <w:pStyle w:val="Default"/>
              <w:jc w:val="both"/>
              <w:rPr>
                <w:rFonts w:asciiTheme="minorHAnsi" w:hAnsiTheme="minorHAnsi" w:cstheme="minorHAnsi"/>
                <w:b/>
              </w:rPr>
            </w:pPr>
            <w:r>
              <w:rPr>
                <w:rFonts w:asciiTheme="minorHAnsi" w:hAnsiTheme="minorHAnsi" w:cstheme="minorHAnsi"/>
                <w:b/>
              </w:rPr>
              <w:t>Credits</w:t>
            </w:r>
          </w:p>
        </w:tc>
      </w:tr>
      <w:tr w:rsidR="00BB1C90" w:rsidRPr="007D7AF4" w:rsidTr="00DD1FCC">
        <w:tc>
          <w:tcPr>
            <w:tcW w:w="7290" w:type="dxa"/>
          </w:tcPr>
          <w:p w:rsidR="00D767B6" w:rsidRDefault="009E7A55" w:rsidP="00DD1FCC">
            <w:pPr>
              <w:pStyle w:val="Default"/>
              <w:jc w:val="both"/>
              <w:rPr>
                <w:rFonts w:asciiTheme="minorHAnsi" w:hAnsiTheme="minorHAnsi" w:cstheme="minorHAnsi"/>
              </w:rPr>
            </w:pPr>
            <w:r>
              <w:rPr>
                <w:rFonts w:asciiTheme="minorHAnsi" w:hAnsiTheme="minorHAnsi" w:cstheme="minorHAnsi"/>
              </w:rPr>
              <w:t xml:space="preserve">Classical Sociological Theory  (Soc </w:t>
            </w:r>
            <w:r w:rsidR="005015B2">
              <w:rPr>
                <w:rFonts w:asciiTheme="minorHAnsi" w:hAnsiTheme="minorHAnsi" w:cstheme="minorHAnsi"/>
              </w:rPr>
              <w:t>63911</w:t>
            </w:r>
            <w:r>
              <w:rPr>
                <w:rFonts w:asciiTheme="minorHAnsi" w:hAnsiTheme="minorHAnsi" w:cstheme="minorHAnsi"/>
              </w:rPr>
              <w:t xml:space="preserve">) </w:t>
            </w:r>
          </w:p>
        </w:tc>
        <w:tc>
          <w:tcPr>
            <w:tcW w:w="990" w:type="dxa"/>
          </w:tcPr>
          <w:p w:rsidR="005015B2" w:rsidRDefault="009E7A55">
            <w:pPr>
              <w:pStyle w:val="Default"/>
              <w:jc w:val="center"/>
              <w:rPr>
                <w:rFonts w:asciiTheme="minorHAnsi" w:hAnsiTheme="minorHAnsi" w:cstheme="minorHAnsi"/>
              </w:rPr>
            </w:pPr>
            <w:r>
              <w:rPr>
                <w:rFonts w:asciiTheme="minorHAnsi" w:hAnsiTheme="minorHAnsi" w:cstheme="minorHAnsi"/>
              </w:rPr>
              <w:t>3</w:t>
            </w:r>
          </w:p>
        </w:tc>
      </w:tr>
      <w:tr w:rsidR="00BB1C90" w:rsidRPr="007D7AF4" w:rsidTr="00DD1FCC">
        <w:tc>
          <w:tcPr>
            <w:tcW w:w="7290" w:type="dxa"/>
          </w:tcPr>
          <w:p w:rsidR="00D767B6" w:rsidRDefault="009E7A55" w:rsidP="00DD1FCC">
            <w:pPr>
              <w:pStyle w:val="Default"/>
              <w:jc w:val="both"/>
              <w:rPr>
                <w:rFonts w:asciiTheme="minorHAnsi" w:hAnsiTheme="minorHAnsi" w:cstheme="minorHAnsi"/>
              </w:rPr>
            </w:pPr>
            <w:r>
              <w:rPr>
                <w:rFonts w:asciiTheme="minorHAnsi" w:hAnsiTheme="minorHAnsi" w:cstheme="minorHAnsi"/>
                <w:color w:val="000000" w:themeColor="text1"/>
              </w:rPr>
              <w:t>Contemporary Sociological Theory</w:t>
            </w:r>
            <w:r>
              <w:rPr>
                <w:rFonts w:asciiTheme="minorHAnsi" w:hAnsiTheme="minorHAnsi" w:cstheme="minorHAnsi"/>
              </w:rPr>
              <w:t xml:space="preserve"> </w:t>
            </w:r>
            <w:r w:rsidR="005015B2">
              <w:rPr>
                <w:rFonts w:asciiTheme="minorHAnsi" w:hAnsiTheme="minorHAnsi" w:cstheme="minorHAnsi"/>
              </w:rPr>
              <w:t>(Soc 63922)</w:t>
            </w:r>
          </w:p>
        </w:tc>
        <w:tc>
          <w:tcPr>
            <w:tcW w:w="990" w:type="dxa"/>
          </w:tcPr>
          <w:p w:rsidR="005015B2" w:rsidRDefault="009E7A55">
            <w:pPr>
              <w:pStyle w:val="Default"/>
              <w:jc w:val="center"/>
              <w:rPr>
                <w:rFonts w:asciiTheme="minorHAnsi" w:hAnsiTheme="minorHAnsi" w:cstheme="minorHAnsi"/>
              </w:rPr>
            </w:pPr>
            <w:r>
              <w:rPr>
                <w:rFonts w:asciiTheme="minorHAnsi" w:hAnsiTheme="minorHAnsi" w:cstheme="minorHAnsi"/>
              </w:rPr>
              <w:t>3</w:t>
            </w:r>
          </w:p>
        </w:tc>
      </w:tr>
      <w:tr w:rsidR="00BB1C90" w:rsidRPr="007D7AF4" w:rsidTr="00DD1FCC">
        <w:tc>
          <w:tcPr>
            <w:tcW w:w="7290" w:type="dxa"/>
          </w:tcPr>
          <w:p w:rsidR="00D767B6" w:rsidRDefault="009E7A55" w:rsidP="00DD1FCC">
            <w:pPr>
              <w:pStyle w:val="Default"/>
              <w:jc w:val="both"/>
              <w:rPr>
                <w:rFonts w:asciiTheme="minorHAnsi" w:hAnsiTheme="minorHAnsi" w:cstheme="minorHAnsi"/>
              </w:rPr>
            </w:pPr>
            <w:proofErr w:type="spellStart"/>
            <w:r>
              <w:rPr>
                <w:rFonts w:asciiTheme="minorHAnsi" w:hAnsiTheme="minorHAnsi" w:cstheme="minorHAnsi"/>
              </w:rPr>
              <w:t>Proseminar</w:t>
            </w:r>
            <w:proofErr w:type="spellEnd"/>
            <w:r>
              <w:rPr>
                <w:rFonts w:asciiTheme="minorHAnsi" w:hAnsiTheme="minorHAnsi" w:cstheme="minorHAnsi"/>
              </w:rPr>
              <w:t xml:space="preserve"> I: Professionalization</w:t>
            </w:r>
            <w:r w:rsidR="005015B2">
              <w:rPr>
                <w:rFonts w:asciiTheme="minorHAnsi" w:hAnsiTheme="minorHAnsi" w:cstheme="minorHAnsi"/>
              </w:rPr>
              <w:t xml:space="preserve"> (Soc 63091)</w:t>
            </w:r>
          </w:p>
        </w:tc>
        <w:tc>
          <w:tcPr>
            <w:tcW w:w="990" w:type="dxa"/>
          </w:tcPr>
          <w:p w:rsidR="005015B2" w:rsidRDefault="009E7A55">
            <w:pPr>
              <w:pStyle w:val="Default"/>
              <w:jc w:val="center"/>
              <w:rPr>
                <w:rFonts w:asciiTheme="minorHAnsi" w:hAnsiTheme="minorHAnsi" w:cstheme="minorHAnsi"/>
              </w:rPr>
            </w:pPr>
            <w:r>
              <w:rPr>
                <w:rFonts w:asciiTheme="minorHAnsi" w:hAnsiTheme="minorHAnsi" w:cstheme="minorHAnsi"/>
              </w:rPr>
              <w:t>2</w:t>
            </w:r>
          </w:p>
        </w:tc>
      </w:tr>
      <w:tr w:rsidR="00BB1C90" w:rsidRPr="007D7AF4" w:rsidTr="00DD1FCC">
        <w:tc>
          <w:tcPr>
            <w:tcW w:w="7290" w:type="dxa"/>
          </w:tcPr>
          <w:p w:rsidR="00D767B6" w:rsidRDefault="009E7A55" w:rsidP="00DD1FCC">
            <w:pPr>
              <w:pStyle w:val="Default"/>
              <w:jc w:val="both"/>
              <w:rPr>
                <w:rFonts w:asciiTheme="minorHAnsi" w:hAnsiTheme="minorHAnsi" w:cstheme="minorHAnsi"/>
              </w:rPr>
            </w:pPr>
            <w:proofErr w:type="spellStart"/>
            <w:r>
              <w:rPr>
                <w:rFonts w:asciiTheme="minorHAnsi" w:hAnsiTheme="minorHAnsi" w:cstheme="minorHAnsi"/>
                <w:color w:val="000000" w:themeColor="text1"/>
              </w:rPr>
              <w:t>Proseminar</w:t>
            </w:r>
            <w:proofErr w:type="spellEnd"/>
            <w:r>
              <w:rPr>
                <w:rFonts w:asciiTheme="minorHAnsi" w:hAnsiTheme="minorHAnsi" w:cstheme="minorHAnsi"/>
                <w:color w:val="000000" w:themeColor="text1"/>
              </w:rPr>
              <w:t xml:space="preserve"> II: Survey of Departmental Subfields </w:t>
            </w:r>
            <w:r w:rsidR="005F14F7">
              <w:rPr>
                <w:rFonts w:asciiTheme="minorHAnsi" w:hAnsiTheme="minorHAnsi" w:cstheme="minorHAnsi"/>
                <w:color w:val="000000" w:themeColor="text1"/>
              </w:rPr>
              <w:t>(Soc 63092)</w:t>
            </w:r>
            <w:r>
              <w:rPr>
                <w:rFonts w:asciiTheme="minorHAnsi" w:hAnsiTheme="minorHAnsi" w:cstheme="minorHAnsi"/>
                <w:color w:val="000000" w:themeColor="text1"/>
              </w:rPr>
              <w:t xml:space="preserve">  </w:t>
            </w:r>
          </w:p>
        </w:tc>
        <w:tc>
          <w:tcPr>
            <w:tcW w:w="990" w:type="dxa"/>
          </w:tcPr>
          <w:p w:rsidR="005015B2" w:rsidRDefault="009E7A55">
            <w:pPr>
              <w:pStyle w:val="Default"/>
              <w:jc w:val="center"/>
              <w:rPr>
                <w:rFonts w:asciiTheme="minorHAnsi" w:hAnsiTheme="minorHAnsi" w:cstheme="minorHAnsi"/>
              </w:rPr>
            </w:pPr>
            <w:r>
              <w:rPr>
                <w:rFonts w:asciiTheme="minorHAnsi" w:hAnsiTheme="minorHAnsi" w:cstheme="minorHAnsi"/>
              </w:rPr>
              <w:t>1</w:t>
            </w:r>
          </w:p>
        </w:tc>
      </w:tr>
      <w:tr w:rsidR="00D84E5A" w:rsidRPr="007D7AF4" w:rsidTr="00DD1FCC">
        <w:tc>
          <w:tcPr>
            <w:tcW w:w="7290" w:type="dxa"/>
          </w:tcPr>
          <w:p w:rsidR="00D84E5A" w:rsidRDefault="00D84E5A" w:rsidP="005F14F7">
            <w:pPr>
              <w:pStyle w:val="Default"/>
              <w:jc w:val="both"/>
              <w:rPr>
                <w:rFonts w:asciiTheme="minorHAnsi" w:hAnsiTheme="minorHAnsi" w:cstheme="minorHAnsi"/>
              </w:rPr>
            </w:pPr>
            <w:r>
              <w:rPr>
                <w:rFonts w:asciiTheme="minorHAnsi" w:hAnsiTheme="minorHAnsi" w:cstheme="minorHAnsi"/>
              </w:rPr>
              <w:t>Statistics I (Linear Regression)</w:t>
            </w:r>
            <w:r w:rsidR="005F14F7">
              <w:rPr>
                <w:rFonts w:asciiTheme="minorHAnsi" w:hAnsiTheme="minorHAnsi" w:cstheme="minorHAnsi"/>
              </w:rPr>
              <w:t xml:space="preserve"> </w:t>
            </w:r>
          </w:p>
        </w:tc>
        <w:tc>
          <w:tcPr>
            <w:tcW w:w="990" w:type="dxa"/>
          </w:tcPr>
          <w:p w:rsidR="00D84E5A" w:rsidRDefault="00D84E5A">
            <w:pPr>
              <w:pStyle w:val="Default"/>
              <w:jc w:val="center"/>
              <w:rPr>
                <w:rFonts w:asciiTheme="minorHAnsi" w:hAnsiTheme="minorHAnsi" w:cstheme="minorHAnsi"/>
                <w:color w:val="000000" w:themeColor="text1"/>
              </w:rPr>
            </w:pPr>
            <w:r>
              <w:rPr>
                <w:rFonts w:asciiTheme="minorHAnsi" w:hAnsiTheme="minorHAnsi" w:cstheme="minorHAnsi"/>
                <w:color w:val="000000" w:themeColor="text1"/>
              </w:rPr>
              <w:t>3</w:t>
            </w:r>
          </w:p>
        </w:tc>
      </w:tr>
      <w:tr w:rsidR="00BB1C90" w:rsidRPr="007D7AF4" w:rsidTr="00DD1FCC">
        <w:tc>
          <w:tcPr>
            <w:tcW w:w="7290" w:type="dxa"/>
          </w:tcPr>
          <w:p w:rsidR="00D767B6" w:rsidRDefault="009E7A55" w:rsidP="00D84E5A">
            <w:pPr>
              <w:pStyle w:val="Default"/>
              <w:jc w:val="both"/>
              <w:rPr>
                <w:rFonts w:asciiTheme="minorHAnsi" w:hAnsiTheme="minorHAnsi" w:cstheme="minorHAnsi"/>
                <w:color w:val="000000" w:themeColor="text1"/>
              </w:rPr>
            </w:pPr>
            <w:r>
              <w:rPr>
                <w:rFonts w:asciiTheme="minorHAnsi" w:hAnsiTheme="minorHAnsi" w:cstheme="minorHAnsi"/>
              </w:rPr>
              <w:t>Statistics II</w:t>
            </w:r>
            <w:r w:rsidR="005015B2">
              <w:rPr>
                <w:rFonts w:asciiTheme="minorHAnsi" w:hAnsiTheme="minorHAnsi" w:cstheme="minorHAnsi"/>
              </w:rPr>
              <w:t xml:space="preserve"> (</w:t>
            </w:r>
            <w:r w:rsidR="00D84E5A">
              <w:rPr>
                <w:rFonts w:asciiTheme="minorHAnsi" w:hAnsiTheme="minorHAnsi" w:cstheme="minorHAnsi"/>
              </w:rPr>
              <w:t>Categorical Data Analysis</w:t>
            </w:r>
            <w:r w:rsidR="005015B2">
              <w:rPr>
                <w:rFonts w:asciiTheme="minorHAnsi" w:hAnsiTheme="minorHAnsi" w:cstheme="minorHAnsi"/>
              </w:rPr>
              <w:t>)</w:t>
            </w:r>
            <w:r w:rsidR="005F14F7">
              <w:rPr>
                <w:rFonts w:asciiTheme="minorHAnsi" w:hAnsiTheme="minorHAnsi" w:cstheme="minorHAnsi"/>
              </w:rPr>
              <w:t xml:space="preserve"> </w:t>
            </w:r>
          </w:p>
        </w:tc>
        <w:tc>
          <w:tcPr>
            <w:tcW w:w="990" w:type="dxa"/>
          </w:tcPr>
          <w:p w:rsidR="005015B2" w:rsidRDefault="009E7A55">
            <w:pPr>
              <w:pStyle w:val="Default"/>
              <w:jc w:val="center"/>
              <w:rPr>
                <w:rFonts w:asciiTheme="minorHAnsi" w:hAnsiTheme="minorHAnsi" w:cstheme="minorHAnsi"/>
                <w:color w:val="000000" w:themeColor="text1"/>
              </w:rPr>
            </w:pPr>
            <w:r>
              <w:rPr>
                <w:rFonts w:asciiTheme="minorHAnsi" w:hAnsiTheme="minorHAnsi" w:cstheme="minorHAnsi"/>
                <w:color w:val="000000" w:themeColor="text1"/>
              </w:rPr>
              <w:t>3</w:t>
            </w:r>
          </w:p>
        </w:tc>
      </w:tr>
      <w:tr w:rsidR="00BB1C90" w:rsidRPr="007D7AF4" w:rsidTr="00DD1FCC">
        <w:tc>
          <w:tcPr>
            <w:tcW w:w="7290" w:type="dxa"/>
            <w:tcBorders>
              <w:top w:val="single" w:sz="4" w:space="0" w:color="auto"/>
              <w:left w:val="single" w:sz="4" w:space="0" w:color="auto"/>
              <w:bottom w:val="single" w:sz="4" w:space="0" w:color="auto"/>
              <w:right w:val="single" w:sz="4" w:space="0" w:color="auto"/>
            </w:tcBorders>
          </w:tcPr>
          <w:p w:rsidR="00D767B6" w:rsidRDefault="009E7A55" w:rsidP="00DD1FCC">
            <w:pPr>
              <w:pStyle w:val="Default"/>
              <w:jc w:val="both"/>
              <w:rPr>
                <w:rFonts w:asciiTheme="minorHAnsi" w:hAnsiTheme="minorHAnsi" w:cstheme="minorHAnsi"/>
                <w:b/>
                <w:color w:val="000000" w:themeColor="text1"/>
                <w:sz w:val="22"/>
                <w:szCs w:val="22"/>
              </w:rPr>
            </w:pPr>
            <w:r>
              <w:rPr>
                <w:rFonts w:asciiTheme="minorHAnsi" w:hAnsiTheme="minorHAnsi" w:cstheme="minorHAnsi"/>
              </w:rPr>
              <w:t xml:space="preserve">Research Methods (Soc </w:t>
            </w:r>
            <w:r w:rsidR="005015B2">
              <w:rPr>
                <w:rFonts w:asciiTheme="minorHAnsi" w:hAnsiTheme="minorHAnsi" w:cstheme="minorHAnsi"/>
              </w:rPr>
              <w:t>63913</w:t>
            </w:r>
            <w:r>
              <w:rPr>
                <w:rFonts w:asciiTheme="minorHAnsi" w:hAnsiTheme="minorHAnsi" w:cstheme="minorHAnsi"/>
              </w:rPr>
              <w:t>)</w:t>
            </w:r>
          </w:p>
        </w:tc>
        <w:tc>
          <w:tcPr>
            <w:tcW w:w="990" w:type="dxa"/>
            <w:tcBorders>
              <w:top w:val="single" w:sz="4" w:space="0" w:color="auto"/>
              <w:left w:val="single" w:sz="4" w:space="0" w:color="auto"/>
              <w:bottom w:val="single" w:sz="4" w:space="0" w:color="auto"/>
              <w:right w:val="single" w:sz="4" w:space="0" w:color="auto"/>
            </w:tcBorders>
          </w:tcPr>
          <w:p w:rsidR="005015B2" w:rsidRDefault="009E7A55">
            <w:pPr>
              <w:pStyle w:val="Default"/>
              <w:jc w:val="center"/>
              <w:rPr>
                <w:rFonts w:asciiTheme="minorHAnsi" w:hAnsiTheme="minorHAnsi" w:cstheme="minorHAnsi"/>
                <w:color w:val="000000" w:themeColor="text1"/>
                <w:sz w:val="20"/>
                <w:szCs w:val="20"/>
              </w:rPr>
            </w:pPr>
            <w:r>
              <w:rPr>
                <w:rFonts w:asciiTheme="minorHAnsi" w:hAnsiTheme="minorHAnsi" w:cstheme="minorHAnsi"/>
                <w:color w:val="000000" w:themeColor="text1"/>
              </w:rPr>
              <w:t>3</w:t>
            </w:r>
          </w:p>
        </w:tc>
      </w:tr>
      <w:tr w:rsidR="00BB1C90" w:rsidRPr="007D7AF4" w:rsidTr="00DD1FCC">
        <w:tc>
          <w:tcPr>
            <w:tcW w:w="7290" w:type="dxa"/>
          </w:tcPr>
          <w:p w:rsidR="00D767B6" w:rsidRDefault="009E7A55" w:rsidP="00DD1FCC">
            <w:pPr>
              <w:pStyle w:val="Default"/>
              <w:jc w:val="both"/>
              <w:rPr>
                <w:rFonts w:asciiTheme="minorHAnsi" w:hAnsiTheme="minorHAnsi" w:cstheme="minorHAnsi"/>
                <w:b/>
                <w:color w:val="000000" w:themeColor="text1"/>
                <w:vertAlign w:val="superscript"/>
              </w:rPr>
            </w:pPr>
            <w:r>
              <w:rPr>
                <w:rFonts w:asciiTheme="minorHAnsi" w:hAnsiTheme="minorHAnsi" w:cstheme="minorHAnsi"/>
                <w:b/>
                <w:color w:val="000000" w:themeColor="text1"/>
              </w:rPr>
              <w:t xml:space="preserve"> </w:t>
            </w:r>
            <w:r>
              <w:rPr>
                <w:rFonts w:asciiTheme="minorHAnsi" w:hAnsiTheme="minorHAnsi" w:cstheme="minorHAnsi"/>
                <w:color w:val="000000" w:themeColor="text1"/>
              </w:rPr>
              <w:t>Advanced Methods</w:t>
            </w:r>
            <w:r w:rsidR="009A5626" w:rsidRPr="00DD1FCC">
              <w:rPr>
                <w:rFonts w:asciiTheme="minorHAnsi" w:hAnsiTheme="minorHAnsi" w:cstheme="minorHAnsi"/>
                <w:color w:val="000000" w:themeColor="text1"/>
              </w:rPr>
              <w:t>*</w:t>
            </w:r>
          </w:p>
        </w:tc>
        <w:tc>
          <w:tcPr>
            <w:tcW w:w="990" w:type="dxa"/>
          </w:tcPr>
          <w:p w:rsidR="005015B2" w:rsidRDefault="009E7A55">
            <w:pPr>
              <w:pStyle w:val="Default"/>
              <w:jc w:val="center"/>
              <w:rPr>
                <w:rFonts w:asciiTheme="minorHAnsi" w:hAnsiTheme="minorHAnsi" w:cstheme="minorHAnsi"/>
                <w:color w:val="000000" w:themeColor="text1"/>
              </w:rPr>
            </w:pPr>
            <w:r>
              <w:rPr>
                <w:rFonts w:asciiTheme="minorHAnsi" w:hAnsiTheme="minorHAnsi" w:cstheme="minorHAnsi"/>
                <w:color w:val="000000" w:themeColor="text1"/>
              </w:rPr>
              <w:t>3</w:t>
            </w:r>
          </w:p>
        </w:tc>
      </w:tr>
      <w:tr w:rsidR="00BB1C90" w:rsidRPr="007D7AF4" w:rsidTr="00DD1FCC">
        <w:tc>
          <w:tcPr>
            <w:tcW w:w="7290" w:type="dxa"/>
          </w:tcPr>
          <w:p w:rsidR="00D767B6" w:rsidRDefault="009E7A55" w:rsidP="00DD1FCC">
            <w:pPr>
              <w:pStyle w:val="Default"/>
              <w:jc w:val="both"/>
              <w:rPr>
                <w:rFonts w:asciiTheme="minorHAnsi" w:hAnsiTheme="minorHAnsi" w:cstheme="minorHAnsi"/>
                <w:color w:val="000000" w:themeColor="text1"/>
              </w:rPr>
            </w:pPr>
            <w:r>
              <w:rPr>
                <w:rFonts w:asciiTheme="minorHAnsi" w:hAnsiTheme="minorHAnsi" w:cstheme="minorHAnsi"/>
                <w:b/>
                <w:color w:val="000000" w:themeColor="text1"/>
              </w:rPr>
              <w:t xml:space="preserve"> </w:t>
            </w:r>
            <w:r>
              <w:rPr>
                <w:rFonts w:asciiTheme="minorHAnsi" w:hAnsiTheme="minorHAnsi" w:cstheme="minorHAnsi"/>
                <w:color w:val="000000" w:themeColor="text1"/>
              </w:rPr>
              <w:t>Foundation 1</w:t>
            </w:r>
            <w:r w:rsidR="009A5626" w:rsidRPr="00DD1FCC">
              <w:rPr>
                <w:rFonts w:asciiTheme="minorHAnsi" w:hAnsiTheme="minorHAnsi" w:cstheme="minorHAnsi"/>
                <w:color w:val="000000" w:themeColor="text1"/>
              </w:rPr>
              <w:t>**</w:t>
            </w:r>
          </w:p>
        </w:tc>
        <w:tc>
          <w:tcPr>
            <w:tcW w:w="990" w:type="dxa"/>
          </w:tcPr>
          <w:p w:rsidR="005015B2" w:rsidRDefault="009E7A55">
            <w:pPr>
              <w:pStyle w:val="Default"/>
              <w:jc w:val="center"/>
              <w:rPr>
                <w:rFonts w:asciiTheme="minorHAnsi" w:hAnsiTheme="minorHAnsi" w:cstheme="minorHAnsi"/>
                <w:color w:val="000000" w:themeColor="text1"/>
              </w:rPr>
            </w:pPr>
            <w:r>
              <w:rPr>
                <w:rFonts w:asciiTheme="minorHAnsi" w:hAnsiTheme="minorHAnsi" w:cstheme="minorHAnsi"/>
                <w:color w:val="000000" w:themeColor="text1"/>
              </w:rPr>
              <w:t>3</w:t>
            </w:r>
          </w:p>
        </w:tc>
      </w:tr>
      <w:tr w:rsidR="00BB1C90" w:rsidRPr="007D7AF4" w:rsidTr="00DD1FCC">
        <w:tc>
          <w:tcPr>
            <w:tcW w:w="7290" w:type="dxa"/>
          </w:tcPr>
          <w:p w:rsidR="00D767B6" w:rsidRDefault="009E7A55" w:rsidP="00DD1FCC">
            <w:pPr>
              <w:pStyle w:val="Default"/>
              <w:jc w:val="both"/>
              <w:rPr>
                <w:rFonts w:asciiTheme="minorHAnsi" w:hAnsiTheme="minorHAnsi" w:cstheme="minorHAnsi"/>
                <w:color w:val="000000" w:themeColor="text1"/>
              </w:rPr>
            </w:pPr>
            <w:r>
              <w:rPr>
                <w:rFonts w:asciiTheme="minorHAnsi" w:hAnsiTheme="minorHAnsi" w:cstheme="minorHAnsi"/>
                <w:b/>
                <w:color w:val="000000" w:themeColor="text1"/>
              </w:rPr>
              <w:t xml:space="preserve"> </w:t>
            </w:r>
            <w:r>
              <w:rPr>
                <w:rFonts w:asciiTheme="minorHAnsi" w:hAnsiTheme="minorHAnsi" w:cstheme="minorHAnsi"/>
                <w:color w:val="000000" w:themeColor="text1"/>
              </w:rPr>
              <w:t xml:space="preserve">Foundation 2 </w:t>
            </w:r>
          </w:p>
        </w:tc>
        <w:tc>
          <w:tcPr>
            <w:tcW w:w="990" w:type="dxa"/>
          </w:tcPr>
          <w:p w:rsidR="005015B2" w:rsidRDefault="009E7A55">
            <w:pPr>
              <w:pStyle w:val="Default"/>
              <w:jc w:val="center"/>
              <w:rPr>
                <w:rFonts w:asciiTheme="minorHAnsi" w:hAnsiTheme="minorHAnsi" w:cstheme="minorHAnsi"/>
                <w:color w:val="000000" w:themeColor="text1"/>
              </w:rPr>
            </w:pPr>
            <w:r>
              <w:rPr>
                <w:rFonts w:asciiTheme="minorHAnsi" w:hAnsiTheme="minorHAnsi" w:cstheme="minorHAnsi"/>
                <w:color w:val="000000" w:themeColor="text1"/>
              </w:rPr>
              <w:t>3</w:t>
            </w:r>
          </w:p>
        </w:tc>
      </w:tr>
      <w:tr w:rsidR="00BB1C90" w:rsidRPr="007D7AF4" w:rsidTr="00DD1FCC">
        <w:tc>
          <w:tcPr>
            <w:tcW w:w="7290" w:type="dxa"/>
          </w:tcPr>
          <w:p w:rsidR="00D767B6" w:rsidRDefault="009E7A55" w:rsidP="00DD1FCC">
            <w:pPr>
              <w:pStyle w:val="Default"/>
              <w:jc w:val="both"/>
              <w:rPr>
                <w:rFonts w:asciiTheme="minorHAnsi" w:hAnsiTheme="minorHAnsi" w:cstheme="minorHAnsi"/>
                <w:color w:val="000000" w:themeColor="text1"/>
              </w:rPr>
            </w:pPr>
            <w:r>
              <w:rPr>
                <w:rFonts w:asciiTheme="minorHAnsi" w:hAnsiTheme="minorHAnsi" w:cstheme="minorHAnsi"/>
                <w:b/>
                <w:color w:val="000000" w:themeColor="text1"/>
              </w:rPr>
              <w:t xml:space="preserve"> </w:t>
            </w:r>
            <w:r>
              <w:rPr>
                <w:rFonts w:asciiTheme="minorHAnsi" w:hAnsiTheme="minorHAnsi" w:cstheme="minorHAnsi"/>
                <w:color w:val="000000" w:themeColor="text1"/>
              </w:rPr>
              <w:t xml:space="preserve">Foundation 3  </w:t>
            </w:r>
          </w:p>
        </w:tc>
        <w:tc>
          <w:tcPr>
            <w:tcW w:w="990" w:type="dxa"/>
          </w:tcPr>
          <w:p w:rsidR="005015B2" w:rsidRDefault="009E7A55">
            <w:pPr>
              <w:pStyle w:val="Default"/>
              <w:jc w:val="center"/>
              <w:rPr>
                <w:rFonts w:asciiTheme="minorHAnsi" w:hAnsiTheme="minorHAnsi" w:cstheme="minorHAnsi"/>
                <w:color w:val="000000" w:themeColor="text1"/>
              </w:rPr>
            </w:pPr>
            <w:r>
              <w:rPr>
                <w:rFonts w:asciiTheme="minorHAnsi" w:hAnsiTheme="minorHAnsi" w:cstheme="minorHAnsi"/>
                <w:color w:val="000000" w:themeColor="text1"/>
              </w:rPr>
              <w:t>3</w:t>
            </w:r>
          </w:p>
        </w:tc>
      </w:tr>
      <w:tr w:rsidR="00BB1C90" w:rsidRPr="007D7AF4" w:rsidTr="00DD1FCC">
        <w:tc>
          <w:tcPr>
            <w:tcW w:w="7290" w:type="dxa"/>
          </w:tcPr>
          <w:p w:rsidR="00D767B6" w:rsidRDefault="009E7A55" w:rsidP="00DD1FCC">
            <w:pPr>
              <w:pStyle w:val="Default"/>
              <w:jc w:val="both"/>
              <w:rPr>
                <w:rFonts w:asciiTheme="minorHAnsi" w:hAnsiTheme="minorHAnsi" w:cstheme="minorHAnsi"/>
                <w:b/>
                <w:color w:val="000000" w:themeColor="text1"/>
              </w:rPr>
            </w:pPr>
            <w:r>
              <w:rPr>
                <w:rFonts w:asciiTheme="minorHAnsi" w:hAnsiTheme="minorHAnsi" w:cstheme="minorHAnsi"/>
                <w:b/>
                <w:color w:val="000000" w:themeColor="text1"/>
              </w:rPr>
              <w:t xml:space="preserve"> </w:t>
            </w:r>
            <w:r>
              <w:rPr>
                <w:rFonts w:asciiTheme="minorHAnsi" w:hAnsiTheme="minorHAnsi" w:cstheme="minorHAnsi"/>
                <w:color w:val="000000" w:themeColor="text1"/>
              </w:rPr>
              <w:t>Elective 1***</w:t>
            </w:r>
          </w:p>
        </w:tc>
        <w:tc>
          <w:tcPr>
            <w:tcW w:w="990" w:type="dxa"/>
          </w:tcPr>
          <w:p w:rsidR="005015B2" w:rsidRDefault="009E7A55">
            <w:pPr>
              <w:pStyle w:val="Default"/>
              <w:jc w:val="center"/>
              <w:rPr>
                <w:rFonts w:asciiTheme="minorHAnsi" w:hAnsiTheme="minorHAnsi" w:cstheme="minorHAnsi"/>
                <w:color w:val="000000" w:themeColor="text1"/>
              </w:rPr>
            </w:pPr>
            <w:r>
              <w:rPr>
                <w:rFonts w:asciiTheme="minorHAnsi" w:hAnsiTheme="minorHAnsi" w:cstheme="minorHAnsi"/>
                <w:color w:val="000000" w:themeColor="text1"/>
              </w:rPr>
              <w:t>3</w:t>
            </w:r>
          </w:p>
        </w:tc>
      </w:tr>
      <w:tr w:rsidR="00BB1C90" w:rsidRPr="007D7AF4" w:rsidTr="00DD1FCC">
        <w:tc>
          <w:tcPr>
            <w:tcW w:w="7290" w:type="dxa"/>
          </w:tcPr>
          <w:p w:rsidR="00D767B6" w:rsidRDefault="009E7A55" w:rsidP="00DD1FCC">
            <w:pPr>
              <w:pStyle w:val="Default"/>
              <w:jc w:val="both"/>
              <w:rPr>
                <w:rFonts w:asciiTheme="minorHAnsi" w:hAnsiTheme="minorHAnsi" w:cstheme="minorHAnsi"/>
                <w:b/>
                <w:color w:val="000000" w:themeColor="text1"/>
              </w:rPr>
            </w:pPr>
            <w:r>
              <w:rPr>
                <w:rFonts w:asciiTheme="minorHAnsi" w:hAnsiTheme="minorHAnsi" w:cstheme="minorHAnsi"/>
                <w:b/>
                <w:color w:val="000000" w:themeColor="text1"/>
              </w:rPr>
              <w:t xml:space="preserve"> </w:t>
            </w:r>
            <w:r>
              <w:rPr>
                <w:rFonts w:asciiTheme="minorHAnsi" w:hAnsiTheme="minorHAnsi" w:cstheme="minorHAnsi"/>
                <w:color w:val="000000" w:themeColor="text1"/>
              </w:rPr>
              <w:t>Elective 2</w:t>
            </w:r>
          </w:p>
        </w:tc>
        <w:tc>
          <w:tcPr>
            <w:tcW w:w="990" w:type="dxa"/>
          </w:tcPr>
          <w:p w:rsidR="005015B2" w:rsidRDefault="009E7A55">
            <w:pPr>
              <w:pStyle w:val="Default"/>
              <w:jc w:val="center"/>
              <w:rPr>
                <w:rFonts w:asciiTheme="minorHAnsi" w:hAnsiTheme="minorHAnsi" w:cstheme="minorHAnsi"/>
                <w:color w:val="000000" w:themeColor="text1"/>
              </w:rPr>
            </w:pPr>
            <w:r>
              <w:rPr>
                <w:rFonts w:asciiTheme="minorHAnsi" w:hAnsiTheme="minorHAnsi" w:cstheme="minorHAnsi"/>
                <w:color w:val="000000" w:themeColor="text1"/>
              </w:rPr>
              <w:t>3</w:t>
            </w:r>
          </w:p>
        </w:tc>
      </w:tr>
      <w:tr w:rsidR="00BB1C90" w:rsidRPr="007D7AF4" w:rsidTr="00DD1FCC">
        <w:tc>
          <w:tcPr>
            <w:tcW w:w="7290" w:type="dxa"/>
          </w:tcPr>
          <w:p w:rsidR="00D767B6" w:rsidRDefault="009E7A55" w:rsidP="00DD1FCC">
            <w:pPr>
              <w:pStyle w:val="Default"/>
              <w:jc w:val="both"/>
              <w:rPr>
                <w:rFonts w:asciiTheme="minorHAnsi" w:hAnsiTheme="minorHAnsi" w:cstheme="minorHAnsi"/>
                <w:b/>
                <w:color w:val="000000" w:themeColor="text1"/>
              </w:rPr>
            </w:pPr>
            <w:r>
              <w:rPr>
                <w:rFonts w:asciiTheme="minorHAnsi" w:hAnsiTheme="minorHAnsi" w:cstheme="minorHAnsi"/>
                <w:b/>
                <w:color w:val="000000" w:themeColor="text1"/>
              </w:rPr>
              <w:t xml:space="preserve"> </w:t>
            </w:r>
            <w:r>
              <w:rPr>
                <w:rFonts w:asciiTheme="minorHAnsi" w:hAnsiTheme="minorHAnsi" w:cstheme="minorHAnsi"/>
                <w:color w:val="000000" w:themeColor="text1"/>
              </w:rPr>
              <w:t xml:space="preserve">Elective 3 </w:t>
            </w:r>
          </w:p>
        </w:tc>
        <w:tc>
          <w:tcPr>
            <w:tcW w:w="990" w:type="dxa"/>
          </w:tcPr>
          <w:p w:rsidR="005015B2" w:rsidRDefault="009E7A55">
            <w:pPr>
              <w:pStyle w:val="Default"/>
              <w:jc w:val="center"/>
              <w:rPr>
                <w:rFonts w:asciiTheme="minorHAnsi" w:hAnsiTheme="minorHAnsi" w:cstheme="minorHAnsi"/>
                <w:color w:val="000000" w:themeColor="text1"/>
              </w:rPr>
            </w:pPr>
            <w:r>
              <w:rPr>
                <w:rFonts w:asciiTheme="minorHAnsi" w:hAnsiTheme="minorHAnsi" w:cstheme="minorHAnsi"/>
                <w:color w:val="000000" w:themeColor="text1"/>
              </w:rPr>
              <w:t>3</w:t>
            </w:r>
          </w:p>
        </w:tc>
      </w:tr>
      <w:tr w:rsidR="00BB1C90" w:rsidRPr="007D7AF4" w:rsidTr="00DD1FCC">
        <w:tc>
          <w:tcPr>
            <w:tcW w:w="7290" w:type="dxa"/>
            <w:tcBorders>
              <w:top w:val="single" w:sz="4" w:space="0" w:color="auto"/>
              <w:left w:val="single" w:sz="4" w:space="0" w:color="auto"/>
              <w:bottom w:val="single" w:sz="4" w:space="0" w:color="auto"/>
              <w:right w:val="single" w:sz="4" w:space="0" w:color="auto"/>
            </w:tcBorders>
          </w:tcPr>
          <w:p w:rsidR="00D767B6" w:rsidRDefault="009E7A55" w:rsidP="00DD1FCC">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 Elective 4   </w:t>
            </w:r>
          </w:p>
        </w:tc>
        <w:tc>
          <w:tcPr>
            <w:tcW w:w="990" w:type="dxa"/>
            <w:tcBorders>
              <w:top w:val="single" w:sz="4" w:space="0" w:color="auto"/>
              <w:left w:val="single" w:sz="4" w:space="0" w:color="auto"/>
              <w:bottom w:val="single" w:sz="4" w:space="0" w:color="auto"/>
              <w:right w:val="single" w:sz="4" w:space="0" w:color="auto"/>
            </w:tcBorders>
          </w:tcPr>
          <w:p w:rsidR="005015B2" w:rsidRDefault="009E7A55">
            <w:pPr>
              <w:pStyle w:val="Default"/>
              <w:jc w:val="center"/>
              <w:rPr>
                <w:rFonts w:asciiTheme="minorHAnsi" w:hAnsiTheme="minorHAnsi" w:cstheme="minorHAnsi"/>
                <w:color w:val="000000" w:themeColor="text1"/>
              </w:rPr>
            </w:pPr>
            <w:r>
              <w:rPr>
                <w:rFonts w:asciiTheme="minorHAnsi" w:hAnsiTheme="minorHAnsi" w:cstheme="minorHAnsi"/>
                <w:color w:val="000000" w:themeColor="text1"/>
              </w:rPr>
              <w:t>3</w:t>
            </w:r>
          </w:p>
        </w:tc>
      </w:tr>
      <w:tr w:rsidR="00BB1C90" w:rsidRPr="007D7AF4" w:rsidTr="00DD1FCC">
        <w:tc>
          <w:tcPr>
            <w:tcW w:w="7290" w:type="dxa"/>
            <w:tcBorders>
              <w:top w:val="single" w:sz="4" w:space="0" w:color="auto"/>
              <w:left w:val="single" w:sz="4" w:space="0" w:color="auto"/>
              <w:bottom w:val="single" w:sz="4" w:space="0" w:color="auto"/>
              <w:right w:val="single" w:sz="4" w:space="0" w:color="auto"/>
            </w:tcBorders>
          </w:tcPr>
          <w:p w:rsidR="00D767B6" w:rsidRDefault="009E7A55" w:rsidP="00DD1FCC">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 Elective 5  </w:t>
            </w:r>
          </w:p>
        </w:tc>
        <w:tc>
          <w:tcPr>
            <w:tcW w:w="990" w:type="dxa"/>
            <w:tcBorders>
              <w:top w:val="single" w:sz="4" w:space="0" w:color="auto"/>
              <w:left w:val="single" w:sz="4" w:space="0" w:color="auto"/>
              <w:bottom w:val="single" w:sz="4" w:space="0" w:color="auto"/>
              <w:right w:val="single" w:sz="4" w:space="0" w:color="auto"/>
            </w:tcBorders>
          </w:tcPr>
          <w:p w:rsidR="005015B2" w:rsidRDefault="009E7A55">
            <w:pPr>
              <w:pStyle w:val="Default"/>
              <w:jc w:val="center"/>
              <w:rPr>
                <w:rFonts w:asciiTheme="minorHAnsi" w:hAnsiTheme="minorHAnsi" w:cstheme="minorHAnsi"/>
                <w:color w:val="000000" w:themeColor="text1"/>
              </w:rPr>
            </w:pPr>
            <w:r>
              <w:rPr>
                <w:rFonts w:asciiTheme="minorHAnsi" w:hAnsiTheme="minorHAnsi" w:cstheme="minorHAnsi"/>
                <w:color w:val="000000" w:themeColor="text1"/>
              </w:rPr>
              <w:t>3</w:t>
            </w:r>
          </w:p>
        </w:tc>
      </w:tr>
      <w:tr w:rsidR="00BB1C90" w:rsidRPr="007D7AF4" w:rsidTr="00DD1FCC">
        <w:tc>
          <w:tcPr>
            <w:tcW w:w="7290" w:type="dxa"/>
            <w:tcBorders>
              <w:top w:val="single" w:sz="4" w:space="0" w:color="auto"/>
              <w:left w:val="single" w:sz="4" w:space="0" w:color="auto"/>
              <w:bottom w:val="single" w:sz="4" w:space="0" w:color="auto"/>
              <w:right w:val="single" w:sz="4" w:space="0" w:color="auto"/>
            </w:tcBorders>
          </w:tcPr>
          <w:p w:rsidR="00D767B6" w:rsidRDefault="009E7A55" w:rsidP="00DD1FCC">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 Elective 6   </w:t>
            </w:r>
          </w:p>
        </w:tc>
        <w:tc>
          <w:tcPr>
            <w:tcW w:w="990" w:type="dxa"/>
            <w:tcBorders>
              <w:top w:val="single" w:sz="4" w:space="0" w:color="auto"/>
              <w:left w:val="single" w:sz="4" w:space="0" w:color="auto"/>
              <w:bottom w:val="single" w:sz="4" w:space="0" w:color="auto"/>
              <w:right w:val="single" w:sz="4" w:space="0" w:color="auto"/>
            </w:tcBorders>
          </w:tcPr>
          <w:p w:rsidR="005015B2" w:rsidRDefault="009E7A55">
            <w:pPr>
              <w:pStyle w:val="Default"/>
              <w:jc w:val="center"/>
              <w:rPr>
                <w:rFonts w:asciiTheme="minorHAnsi" w:hAnsiTheme="minorHAnsi" w:cstheme="minorHAnsi"/>
                <w:color w:val="000000" w:themeColor="text1"/>
              </w:rPr>
            </w:pPr>
            <w:r>
              <w:rPr>
                <w:rFonts w:asciiTheme="minorHAnsi" w:hAnsiTheme="minorHAnsi" w:cstheme="minorHAnsi"/>
                <w:color w:val="000000" w:themeColor="text1"/>
              </w:rPr>
              <w:t>3</w:t>
            </w:r>
          </w:p>
        </w:tc>
      </w:tr>
    </w:tbl>
    <w:p w:rsidR="00D767B6" w:rsidRDefault="009E7A55" w:rsidP="00DD1FCC">
      <w:pPr>
        <w:pStyle w:val="Default"/>
        <w:tabs>
          <w:tab w:val="left" w:pos="4320"/>
          <w:tab w:val="center" w:pos="7740"/>
        </w:tabs>
        <w:jc w:val="both"/>
        <w:rPr>
          <w:rFonts w:asciiTheme="minorHAnsi" w:hAnsiTheme="minorHAnsi" w:cstheme="minorHAnsi"/>
          <w:b/>
          <w:color w:val="000000" w:themeColor="text1"/>
          <w:sz w:val="22"/>
          <w:szCs w:val="22"/>
        </w:rPr>
      </w:pPr>
      <w:r>
        <w:rPr>
          <w:rFonts w:asciiTheme="minorHAnsi" w:hAnsiTheme="minorHAnsi" w:cstheme="minorHAnsi"/>
          <w:i/>
          <w:color w:val="000000" w:themeColor="text1"/>
        </w:rPr>
        <w:t>Subtotal</w:t>
      </w:r>
      <w:r>
        <w:rPr>
          <w:rFonts w:asciiTheme="minorHAnsi" w:hAnsiTheme="minorHAnsi" w:cstheme="minorHAnsi"/>
          <w:color w:val="000000" w:themeColor="text1"/>
        </w:rPr>
        <w:t xml:space="preserve">:  </w:t>
      </w:r>
      <w:r>
        <w:rPr>
          <w:rFonts w:asciiTheme="minorHAnsi" w:hAnsiTheme="minorHAnsi" w:cstheme="minorHAnsi"/>
          <w:color w:val="000000" w:themeColor="text1"/>
        </w:rPr>
        <w:tab/>
      </w:r>
      <w:r>
        <w:rPr>
          <w:rFonts w:asciiTheme="minorHAnsi" w:hAnsiTheme="minorHAnsi" w:cstheme="minorHAnsi"/>
          <w:color w:val="000000" w:themeColor="text1"/>
        </w:rPr>
        <w:tab/>
        <w:t>4</w:t>
      </w:r>
      <w:r w:rsidR="00D84E5A">
        <w:rPr>
          <w:rFonts w:asciiTheme="minorHAnsi" w:hAnsiTheme="minorHAnsi" w:cstheme="minorHAnsi"/>
          <w:color w:val="000000" w:themeColor="text1"/>
        </w:rPr>
        <w:t>8</w:t>
      </w:r>
    </w:p>
    <w:p w:rsidR="001027F0" w:rsidRDefault="001027F0" w:rsidP="00DD1FCC">
      <w:pPr>
        <w:pStyle w:val="ListParagraph"/>
        <w:jc w:val="both"/>
        <w:rPr>
          <w:rFonts w:asciiTheme="minorHAnsi" w:hAnsiTheme="minorHAnsi" w:cstheme="minorHAnsi"/>
          <w:sz w:val="22"/>
          <w:szCs w:val="22"/>
        </w:rPr>
      </w:pPr>
    </w:p>
    <w:p w:rsidR="00D767B6" w:rsidRPr="00FD12FA" w:rsidRDefault="009A5626" w:rsidP="00DD1FCC">
      <w:pPr>
        <w:pStyle w:val="ListParagraph"/>
        <w:jc w:val="both"/>
        <w:rPr>
          <w:rFonts w:asciiTheme="minorHAnsi" w:hAnsiTheme="minorHAnsi" w:cstheme="minorHAnsi"/>
          <w:sz w:val="22"/>
          <w:szCs w:val="22"/>
        </w:rPr>
      </w:pPr>
      <w:r w:rsidRPr="00FD12FA">
        <w:rPr>
          <w:rFonts w:asciiTheme="minorHAnsi" w:hAnsiTheme="minorHAnsi" w:cstheme="minorHAnsi"/>
          <w:sz w:val="22"/>
          <w:szCs w:val="22"/>
        </w:rPr>
        <w:t>* Any of the following courses will meet this requirement; other courses may satisfy this requirement</w:t>
      </w:r>
      <w:r w:rsidR="00AF43C5" w:rsidRPr="00FD12FA">
        <w:rPr>
          <w:rFonts w:asciiTheme="minorHAnsi" w:hAnsiTheme="minorHAnsi" w:cstheme="minorHAnsi"/>
          <w:sz w:val="22"/>
          <w:szCs w:val="22"/>
        </w:rPr>
        <w:t>,</w:t>
      </w:r>
      <w:r w:rsidRPr="00FD12FA">
        <w:rPr>
          <w:rFonts w:asciiTheme="minorHAnsi" w:hAnsiTheme="minorHAnsi" w:cstheme="minorHAnsi"/>
          <w:sz w:val="22"/>
          <w:szCs w:val="22"/>
        </w:rPr>
        <w:t xml:space="preserve"> pending approval of DGS:  </w:t>
      </w:r>
    </w:p>
    <w:p w:rsidR="00005D0F" w:rsidRDefault="009A5626" w:rsidP="00005D0F">
      <w:pPr>
        <w:ind w:left="720" w:firstLine="720"/>
        <w:jc w:val="both"/>
        <w:rPr>
          <w:rFonts w:asciiTheme="minorHAnsi" w:hAnsiTheme="minorHAnsi" w:cstheme="minorHAnsi"/>
          <w:sz w:val="22"/>
          <w:szCs w:val="22"/>
        </w:rPr>
      </w:pPr>
      <w:r w:rsidRPr="00005D0F">
        <w:rPr>
          <w:rFonts w:asciiTheme="minorHAnsi" w:hAnsiTheme="minorHAnsi" w:cstheme="minorHAnsi"/>
          <w:sz w:val="22"/>
          <w:szCs w:val="22"/>
        </w:rPr>
        <w:t>Surve</w:t>
      </w:r>
      <w:r w:rsidR="00005D0F">
        <w:rPr>
          <w:rFonts w:asciiTheme="minorHAnsi" w:hAnsiTheme="minorHAnsi" w:cstheme="minorHAnsi"/>
          <w:sz w:val="22"/>
          <w:szCs w:val="22"/>
        </w:rPr>
        <w:t xml:space="preserve">y Research Methods (Soc 63902), </w:t>
      </w:r>
      <w:r w:rsidRPr="00005D0F">
        <w:rPr>
          <w:rFonts w:asciiTheme="minorHAnsi" w:hAnsiTheme="minorHAnsi" w:cstheme="minorHAnsi"/>
          <w:sz w:val="22"/>
          <w:szCs w:val="22"/>
        </w:rPr>
        <w:t>Qualitative Methodology (Soc 63980)</w:t>
      </w:r>
      <w:r w:rsidR="00005D0F">
        <w:rPr>
          <w:rFonts w:asciiTheme="minorHAnsi" w:hAnsiTheme="minorHAnsi" w:cstheme="minorHAnsi"/>
          <w:sz w:val="22"/>
          <w:szCs w:val="22"/>
        </w:rPr>
        <w:t xml:space="preserve">, </w:t>
      </w:r>
      <w:r w:rsidRPr="00005D0F">
        <w:rPr>
          <w:rFonts w:asciiTheme="minorHAnsi" w:hAnsiTheme="minorHAnsi" w:cstheme="minorHAnsi"/>
          <w:sz w:val="22"/>
          <w:szCs w:val="22"/>
        </w:rPr>
        <w:t xml:space="preserve">Historical </w:t>
      </w:r>
    </w:p>
    <w:p w:rsidR="00CD1BE3" w:rsidRPr="00005D0F" w:rsidRDefault="009A5626" w:rsidP="00CD1BE3">
      <w:pPr>
        <w:ind w:left="720" w:firstLine="720"/>
        <w:jc w:val="both"/>
        <w:rPr>
          <w:rFonts w:asciiTheme="minorHAnsi" w:hAnsiTheme="minorHAnsi" w:cstheme="minorHAnsi"/>
          <w:sz w:val="22"/>
          <w:szCs w:val="22"/>
        </w:rPr>
      </w:pPr>
      <w:proofErr w:type="gramStart"/>
      <w:r w:rsidRPr="00005D0F">
        <w:rPr>
          <w:rFonts w:asciiTheme="minorHAnsi" w:hAnsiTheme="minorHAnsi" w:cstheme="minorHAnsi"/>
          <w:sz w:val="22"/>
          <w:szCs w:val="22"/>
        </w:rPr>
        <w:t>and</w:t>
      </w:r>
      <w:proofErr w:type="gramEnd"/>
      <w:r w:rsidRPr="00005D0F">
        <w:rPr>
          <w:rFonts w:asciiTheme="minorHAnsi" w:hAnsiTheme="minorHAnsi" w:cstheme="minorHAnsi"/>
          <w:sz w:val="22"/>
          <w:szCs w:val="22"/>
        </w:rPr>
        <w:t xml:space="preserve"> Comparative Sociology (Soc 63957)</w:t>
      </w:r>
      <w:r w:rsidR="00005D0F">
        <w:rPr>
          <w:rFonts w:asciiTheme="minorHAnsi" w:hAnsiTheme="minorHAnsi" w:cstheme="minorHAnsi"/>
          <w:sz w:val="22"/>
          <w:szCs w:val="22"/>
        </w:rPr>
        <w:t xml:space="preserve">, Causal Inference (Soc </w:t>
      </w:r>
      <w:r w:rsidR="00CD1BE3">
        <w:rPr>
          <w:rFonts w:asciiTheme="minorHAnsi" w:hAnsiTheme="minorHAnsi" w:cstheme="minorHAnsi"/>
          <w:sz w:val="22"/>
          <w:szCs w:val="22"/>
        </w:rPr>
        <w:t>73997</w:t>
      </w:r>
      <w:r w:rsidR="00005D0F">
        <w:rPr>
          <w:rFonts w:asciiTheme="minorHAnsi" w:hAnsiTheme="minorHAnsi" w:cstheme="minorHAnsi"/>
          <w:sz w:val="22"/>
          <w:szCs w:val="22"/>
        </w:rPr>
        <w:t xml:space="preserve">), </w:t>
      </w:r>
      <w:bookmarkStart w:id="11" w:name="_GoBack"/>
      <w:bookmarkEnd w:id="11"/>
    </w:p>
    <w:p w:rsidR="00D767B6" w:rsidRPr="00005D0F" w:rsidRDefault="009A5626" w:rsidP="00005D0F">
      <w:pPr>
        <w:ind w:left="720" w:firstLine="720"/>
        <w:jc w:val="both"/>
        <w:rPr>
          <w:rFonts w:asciiTheme="minorHAnsi" w:hAnsiTheme="minorHAnsi" w:cstheme="minorHAnsi"/>
          <w:sz w:val="22"/>
          <w:szCs w:val="22"/>
        </w:rPr>
      </w:pPr>
      <w:r w:rsidRPr="00005D0F">
        <w:rPr>
          <w:rFonts w:asciiTheme="minorHAnsi" w:hAnsiTheme="minorHAnsi" w:cstheme="minorHAnsi"/>
          <w:sz w:val="22"/>
          <w:szCs w:val="22"/>
        </w:rPr>
        <w:t>Multilevel Modeling (Soc 73996)</w:t>
      </w:r>
    </w:p>
    <w:p w:rsidR="00D767B6" w:rsidRPr="00FD12FA" w:rsidRDefault="009A5626" w:rsidP="00DD1FCC">
      <w:pPr>
        <w:pStyle w:val="ListParagraph"/>
        <w:jc w:val="both"/>
        <w:rPr>
          <w:rFonts w:asciiTheme="minorHAnsi" w:hAnsiTheme="minorHAnsi" w:cstheme="minorHAnsi"/>
          <w:sz w:val="22"/>
          <w:szCs w:val="22"/>
        </w:rPr>
      </w:pPr>
      <w:r w:rsidRPr="00FD12FA">
        <w:rPr>
          <w:rFonts w:asciiTheme="minorHAnsi" w:hAnsiTheme="minorHAnsi" w:cstheme="minorHAnsi"/>
          <w:sz w:val="22"/>
          <w:szCs w:val="22"/>
        </w:rPr>
        <w:lastRenderedPageBreak/>
        <w:t>** “Foundational” courses offer students broad theories and seminal research that is widely applicable across many different Sociologica</w:t>
      </w:r>
      <w:r w:rsidR="00D84E5A">
        <w:rPr>
          <w:rFonts w:asciiTheme="minorHAnsi" w:hAnsiTheme="minorHAnsi" w:cstheme="minorHAnsi"/>
          <w:sz w:val="22"/>
          <w:szCs w:val="22"/>
        </w:rPr>
        <w:t>l sub-fields. The following six</w:t>
      </w:r>
      <w:r w:rsidRPr="00FD12FA">
        <w:rPr>
          <w:rFonts w:asciiTheme="minorHAnsi" w:hAnsiTheme="minorHAnsi" w:cstheme="minorHAnsi"/>
          <w:sz w:val="22"/>
          <w:szCs w:val="22"/>
        </w:rPr>
        <w:t xml:space="preserve"> classes are classified as “foundational” courses: </w:t>
      </w:r>
    </w:p>
    <w:p w:rsidR="00005D0F" w:rsidRDefault="00D84E5A" w:rsidP="00005D0F">
      <w:pPr>
        <w:ind w:left="720" w:firstLine="720"/>
        <w:jc w:val="both"/>
        <w:rPr>
          <w:rFonts w:asciiTheme="minorHAnsi" w:hAnsiTheme="minorHAnsi" w:cstheme="minorHAnsi"/>
          <w:sz w:val="22"/>
          <w:szCs w:val="22"/>
        </w:rPr>
      </w:pPr>
      <w:r w:rsidRPr="00005D0F">
        <w:rPr>
          <w:rFonts w:asciiTheme="minorHAnsi" w:hAnsiTheme="minorHAnsi" w:cstheme="minorHAnsi"/>
          <w:sz w:val="22"/>
          <w:szCs w:val="22"/>
        </w:rPr>
        <w:t>Cultural Sociology (Soc 63125)</w:t>
      </w:r>
      <w:r w:rsidR="00005D0F">
        <w:rPr>
          <w:rFonts w:asciiTheme="minorHAnsi" w:hAnsiTheme="minorHAnsi" w:cstheme="minorHAnsi"/>
          <w:sz w:val="22"/>
          <w:szCs w:val="22"/>
        </w:rPr>
        <w:t xml:space="preserve">, </w:t>
      </w:r>
      <w:r w:rsidRPr="00005D0F">
        <w:rPr>
          <w:rFonts w:asciiTheme="minorHAnsi" w:hAnsiTheme="minorHAnsi" w:cstheme="minorHAnsi"/>
          <w:sz w:val="22"/>
          <w:szCs w:val="22"/>
        </w:rPr>
        <w:t>Gender (Soc 63xxx)</w:t>
      </w:r>
      <w:r w:rsidR="00005D0F">
        <w:rPr>
          <w:rFonts w:asciiTheme="minorHAnsi" w:hAnsiTheme="minorHAnsi" w:cstheme="minorHAnsi"/>
          <w:sz w:val="22"/>
          <w:szCs w:val="22"/>
        </w:rPr>
        <w:t xml:space="preserve">, Organizations (Soc 63820), </w:t>
      </w:r>
      <w:r w:rsidRPr="00005D0F">
        <w:rPr>
          <w:rFonts w:asciiTheme="minorHAnsi" w:hAnsiTheme="minorHAnsi" w:cstheme="minorHAnsi"/>
          <w:sz w:val="22"/>
          <w:szCs w:val="22"/>
        </w:rPr>
        <w:t xml:space="preserve">Political </w:t>
      </w:r>
    </w:p>
    <w:p w:rsidR="00D84E5A" w:rsidRPr="00005D0F" w:rsidRDefault="00D84E5A" w:rsidP="00005D0F">
      <w:pPr>
        <w:ind w:left="720" w:firstLine="720"/>
        <w:jc w:val="both"/>
        <w:rPr>
          <w:rFonts w:asciiTheme="minorHAnsi" w:hAnsiTheme="minorHAnsi" w:cstheme="minorHAnsi"/>
          <w:sz w:val="22"/>
          <w:szCs w:val="22"/>
        </w:rPr>
      </w:pPr>
      <w:r w:rsidRPr="00005D0F">
        <w:rPr>
          <w:rFonts w:asciiTheme="minorHAnsi" w:hAnsiTheme="minorHAnsi" w:cstheme="minorHAnsi"/>
          <w:sz w:val="22"/>
          <w:szCs w:val="22"/>
        </w:rPr>
        <w:t>Sociology (Soc 63515)</w:t>
      </w:r>
      <w:r w:rsidR="00005D0F">
        <w:rPr>
          <w:rFonts w:asciiTheme="minorHAnsi" w:hAnsiTheme="minorHAnsi" w:cstheme="minorHAnsi"/>
          <w:sz w:val="22"/>
          <w:szCs w:val="22"/>
        </w:rPr>
        <w:t xml:space="preserve">, </w:t>
      </w:r>
      <w:r w:rsidR="009A5626" w:rsidRPr="00005D0F">
        <w:rPr>
          <w:rFonts w:asciiTheme="minorHAnsi" w:hAnsiTheme="minorHAnsi" w:cstheme="minorHAnsi"/>
          <w:sz w:val="22"/>
          <w:szCs w:val="22"/>
        </w:rPr>
        <w:t>Social Psychology (Soc 63740)</w:t>
      </w:r>
      <w:r w:rsidR="00005D0F">
        <w:rPr>
          <w:rFonts w:asciiTheme="minorHAnsi" w:hAnsiTheme="minorHAnsi" w:cstheme="minorHAnsi"/>
          <w:sz w:val="22"/>
          <w:szCs w:val="22"/>
        </w:rPr>
        <w:t xml:space="preserve">, </w:t>
      </w:r>
      <w:r w:rsidRPr="00005D0F">
        <w:rPr>
          <w:rFonts w:asciiTheme="minorHAnsi" w:hAnsiTheme="minorHAnsi" w:cstheme="minorHAnsi"/>
          <w:sz w:val="22"/>
          <w:szCs w:val="22"/>
        </w:rPr>
        <w:t xml:space="preserve">Stratification (Soc 63826) </w:t>
      </w:r>
    </w:p>
    <w:p w:rsidR="001027F0" w:rsidRDefault="001027F0" w:rsidP="00DD1FCC">
      <w:pPr>
        <w:pStyle w:val="ListParagraph"/>
        <w:jc w:val="both"/>
        <w:rPr>
          <w:rFonts w:asciiTheme="minorHAnsi" w:hAnsiTheme="minorHAnsi" w:cstheme="minorHAnsi"/>
          <w:sz w:val="22"/>
          <w:szCs w:val="22"/>
        </w:rPr>
      </w:pPr>
    </w:p>
    <w:p w:rsidR="00D767B6" w:rsidRPr="00FD12FA" w:rsidRDefault="009A5626" w:rsidP="00DD1FCC">
      <w:pPr>
        <w:pStyle w:val="ListParagraph"/>
        <w:jc w:val="both"/>
        <w:rPr>
          <w:rFonts w:asciiTheme="minorHAnsi" w:hAnsiTheme="minorHAnsi" w:cstheme="minorHAnsi"/>
          <w:sz w:val="22"/>
          <w:szCs w:val="22"/>
        </w:rPr>
      </w:pPr>
      <w:r w:rsidRPr="00FD12FA">
        <w:rPr>
          <w:rFonts w:asciiTheme="minorHAnsi" w:hAnsiTheme="minorHAnsi" w:cstheme="minorHAnsi"/>
          <w:sz w:val="22"/>
          <w:szCs w:val="22"/>
        </w:rPr>
        <w:t xml:space="preserve">*** “Elective” classes include courses that are broad survey classes that are designed to prepare students for area exams in particular subfields.  Examples include: Sociology of Education I and II (Soc 63239 and Soc 63242), </w:t>
      </w:r>
      <w:r w:rsidR="005015B2" w:rsidRPr="00FD12FA">
        <w:rPr>
          <w:rFonts w:asciiTheme="minorHAnsi" w:hAnsiTheme="minorHAnsi" w:cstheme="minorHAnsi"/>
          <w:sz w:val="22"/>
          <w:szCs w:val="22"/>
        </w:rPr>
        <w:t>Social Movements and Collective Behavior</w:t>
      </w:r>
      <w:r w:rsidRPr="00FD12FA">
        <w:rPr>
          <w:rFonts w:asciiTheme="minorHAnsi" w:hAnsiTheme="minorHAnsi" w:cstheme="minorHAnsi"/>
          <w:sz w:val="22"/>
          <w:szCs w:val="22"/>
        </w:rPr>
        <w:t xml:space="preserve"> (Soc 63572), Sociology of Emotions (Soc 63701), etc.</w:t>
      </w:r>
    </w:p>
    <w:p w:rsidR="00D767B6" w:rsidRPr="00FD12FA" w:rsidRDefault="00D767B6" w:rsidP="00DD1FCC">
      <w:pPr>
        <w:pStyle w:val="ListParagraph"/>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 xml:space="preserve">All students entering the program in </w:t>
      </w:r>
      <w:r w:rsidR="00D84E5A">
        <w:rPr>
          <w:rFonts w:asciiTheme="minorHAnsi" w:hAnsiTheme="minorHAnsi" w:cstheme="minorHAnsi"/>
          <w:b/>
          <w:sz w:val="22"/>
          <w:szCs w:val="22"/>
        </w:rPr>
        <w:t>August 2015</w:t>
      </w:r>
      <w:r w:rsidRPr="00FD12FA">
        <w:rPr>
          <w:rFonts w:asciiTheme="minorHAnsi" w:hAnsiTheme="minorHAnsi" w:cstheme="minorHAnsi"/>
          <w:b/>
          <w:sz w:val="22"/>
          <w:szCs w:val="22"/>
        </w:rPr>
        <w:t xml:space="preserve"> or later</w:t>
      </w:r>
      <w:r w:rsidRPr="00FD12FA">
        <w:rPr>
          <w:rFonts w:asciiTheme="minorHAnsi" w:hAnsiTheme="minorHAnsi" w:cstheme="minorHAnsi"/>
          <w:sz w:val="22"/>
          <w:szCs w:val="22"/>
        </w:rPr>
        <w:t xml:space="preserve"> must meet these requirements. Any students enrolled </w:t>
      </w:r>
      <w:r w:rsidRPr="00FD12FA">
        <w:rPr>
          <w:rFonts w:asciiTheme="minorHAnsi" w:hAnsiTheme="minorHAnsi" w:cstheme="minorHAnsi"/>
          <w:b/>
          <w:sz w:val="22"/>
          <w:szCs w:val="22"/>
        </w:rPr>
        <w:t>prior to</w:t>
      </w:r>
      <w:r w:rsidR="00D84E5A">
        <w:rPr>
          <w:rFonts w:asciiTheme="minorHAnsi" w:hAnsiTheme="minorHAnsi" w:cstheme="minorHAnsi"/>
          <w:sz w:val="22"/>
          <w:szCs w:val="22"/>
        </w:rPr>
        <w:t xml:space="preserve"> August 2015</w:t>
      </w:r>
      <w:r w:rsidRPr="00FD12FA">
        <w:rPr>
          <w:rFonts w:asciiTheme="minorHAnsi" w:hAnsiTheme="minorHAnsi" w:cstheme="minorHAnsi"/>
          <w:sz w:val="22"/>
          <w:szCs w:val="22"/>
        </w:rPr>
        <w:t xml:space="preserve"> will be asked to complete the course requirements that were in place upon their first semester in the program.  </w:t>
      </w:r>
    </w:p>
    <w:p w:rsidR="00D767B6" w:rsidRPr="00FD12FA" w:rsidRDefault="00D767B6" w:rsidP="00DD1FCC">
      <w:pPr>
        <w:pStyle w:val="BodyText1"/>
        <w:ind w:left="360"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The above courses constitute 4</w:t>
      </w:r>
      <w:r w:rsidR="00D84E5A">
        <w:rPr>
          <w:rFonts w:asciiTheme="minorHAnsi" w:hAnsiTheme="minorHAnsi" w:cstheme="minorHAnsi"/>
          <w:sz w:val="22"/>
          <w:szCs w:val="22"/>
        </w:rPr>
        <w:t>8</w:t>
      </w:r>
      <w:r w:rsidRPr="00FD12FA">
        <w:rPr>
          <w:rFonts w:asciiTheme="minorHAnsi" w:hAnsiTheme="minorHAnsi" w:cstheme="minorHAnsi"/>
          <w:sz w:val="22"/>
          <w:szCs w:val="22"/>
        </w:rPr>
        <w:t xml:space="preserve"> of the </w:t>
      </w:r>
      <w:r w:rsidRPr="00BB3E23">
        <w:rPr>
          <w:rFonts w:asciiTheme="minorHAnsi" w:hAnsiTheme="minorHAnsi" w:cstheme="minorHAnsi"/>
          <w:sz w:val="22"/>
          <w:szCs w:val="22"/>
        </w:rPr>
        <w:t xml:space="preserve">required </w:t>
      </w:r>
      <w:r w:rsidR="004F468D" w:rsidRPr="00BB3E23">
        <w:rPr>
          <w:rFonts w:asciiTheme="minorHAnsi" w:hAnsiTheme="minorHAnsi" w:cstheme="minorHAnsi"/>
          <w:sz w:val="22"/>
          <w:szCs w:val="22"/>
        </w:rPr>
        <w:t xml:space="preserve">60 </w:t>
      </w:r>
      <w:r w:rsidRPr="00BB3E23">
        <w:rPr>
          <w:rFonts w:asciiTheme="minorHAnsi" w:hAnsiTheme="minorHAnsi" w:cstheme="minorHAnsi"/>
          <w:sz w:val="22"/>
          <w:szCs w:val="22"/>
        </w:rPr>
        <w:t>credit hours for completion</w:t>
      </w:r>
      <w:r w:rsidRPr="00FD12FA">
        <w:rPr>
          <w:rFonts w:asciiTheme="minorHAnsi" w:hAnsiTheme="minorHAnsi" w:cstheme="minorHAnsi"/>
          <w:sz w:val="22"/>
          <w:szCs w:val="22"/>
        </w:rPr>
        <w:t xml:space="preserve"> of the doctoral program.  Students can earn the remaining </w:t>
      </w:r>
      <w:r w:rsidR="00D84E5A">
        <w:rPr>
          <w:rFonts w:asciiTheme="minorHAnsi" w:hAnsiTheme="minorHAnsi" w:cstheme="minorHAnsi"/>
          <w:sz w:val="22"/>
          <w:szCs w:val="22"/>
        </w:rPr>
        <w:t>12</w:t>
      </w:r>
      <w:r w:rsidRPr="00FD12FA">
        <w:rPr>
          <w:rFonts w:asciiTheme="minorHAnsi" w:hAnsiTheme="minorHAnsi" w:cstheme="minorHAnsi"/>
          <w:sz w:val="22"/>
          <w:szCs w:val="22"/>
        </w:rPr>
        <w:t xml:space="preserve"> credits required for their degree by enrolling in any combination of the following course offerings:</w:t>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numPr>
          <w:ilvl w:val="0"/>
          <w:numId w:val="27"/>
        </w:numPr>
        <w:tabs>
          <w:tab w:val="clear" w:pos="360"/>
        </w:tabs>
        <w:jc w:val="both"/>
        <w:rPr>
          <w:rFonts w:asciiTheme="minorHAnsi" w:hAnsiTheme="minorHAnsi" w:cstheme="minorHAnsi"/>
          <w:sz w:val="22"/>
          <w:szCs w:val="22"/>
        </w:rPr>
      </w:pPr>
      <w:r w:rsidRPr="00FD12FA">
        <w:rPr>
          <w:rFonts w:asciiTheme="minorHAnsi" w:hAnsiTheme="minorHAnsi" w:cstheme="minorHAnsi"/>
          <w:sz w:val="22"/>
          <w:szCs w:val="22"/>
        </w:rPr>
        <w:t xml:space="preserve">Master’s thesis research credits (a maximum of 6 credits can be applied toward </w:t>
      </w:r>
      <w:r w:rsidRPr="00FD12FA">
        <w:rPr>
          <w:rFonts w:asciiTheme="minorHAnsi" w:hAnsiTheme="minorHAnsi" w:cstheme="minorHAnsi"/>
          <w:sz w:val="22"/>
          <w:szCs w:val="22"/>
        </w:rPr>
        <w:tab/>
        <w:t>the</w:t>
      </w:r>
      <w:r w:rsidR="00470A42">
        <w:rPr>
          <w:rFonts w:asciiTheme="minorHAnsi" w:hAnsiTheme="minorHAnsi" w:cstheme="minorHAnsi"/>
          <w:sz w:val="22"/>
          <w:szCs w:val="22"/>
        </w:rPr>
        <w:t xml:space="preserve"> </w:t>
      </w:r>
      <w:r w:rsidRPr="00FD12FA">
        <w:rPr>
          <w:rFonts w:asciiTheme="minorHAnsi" w:hAnsiTheme="minorHAnsi" w:cstheme="minorHAnsi"/>
          <w:sz w:val="22"/>
          <w:szCs w:val="22"/>
        </w:rPr>
        <w:t xml:space="preserve">required total of </w:t>
      </w:r>
      <w:r w:rsidR="00BB3E23">
        <w:rPr>
          <w:rFonts w:asciiTheme="minorHAnsi" w:hAnsiTheme="minorHAnsi" w:cstheme="minorHAnsi"/>
          <w:sz w:val="22"/>
          <w:szCs w:val="22"/>
        </w:rPr>
        <w:t>60</w:t>
      </w:r>
      <w:r w:rsidRPr="00FD12FA">
        <w:rPr>
          <w:rFonts w:asciiTheme="minorHAnsi" w:hAnsiTheme="minorHAnsi" w:cstheme="minorHAnsi"/>
          <w:sz w:val="22"/>
          <w:szCs w:val="22"/>
        </w:rPr>
        <w:t>)</w:t>
      </w:r>
    </w:p>
    <w:p w:rsidR="00D767B6" w:rsidRPr="00BB3E23" w:rsidRDefault="009A5626" w:rsidP="00DD1FCC">
      <w:pPr>
        <w:pStyle w:val="BodyText1"/>
        <w:numPr>
          <w:ilvl w:val="0"/>
          <w:numId w:val="27"/>
        </w:numPr>
        <w:tabs>
          <w:tab w:val="clear" w:pos="360"/>
        </w:tabs>
        <w:jc w:val="both"/>
        <w:rPr>
          <w:rFonts w:asciiTheme="minorHAnsi" w:hAnsiTheme="minorHAnsi" w:cstheme="minorHAnsi"/>
          <w:sz w:val="22"/>
          <w:szCs w:val="22"/>
        </w:rPr>
      </w:pPr>
      <w:r w:rsidRPr="00BB3E23">
        <w:rPr>
          <w:rFonts w:asciiTheme="minorHAnsi" w:hAnsiTheme="minorHAnsi" w:cstheme="minorHAnsi"/>
          <w:sz w:val="22"/>
          <w:szCs w:val="22"/>
        </w:rPr>
        <w:t>Dissertation research credits (a maximum of 1</w:t>
      </w:r>
      <w:r w:rsidR="00BB3E23">
        <w:rPr>
          <w:rFonts w:asciiTheme="minorHAnsi" w:hAnsiTheme="minorHAnsi" w:cstheme="minorHAnsi"/>
          <w:sz w:val="22"/>
          <w:szCs w:val="22"/>
        </w:rPr>
        <w:t>8</w:t>
      </w:r>
      <w:r w:rsidRPr="00BB3E23">
        <w:rPr>
          <w:rFonts w:asciiTheme="minorHAnsi" w:hAnsiTheme="minorHAnsi" w:cstheme="minorHAnsi"/>
          <w:sz w:val="22"/>
          <w:szCs w:val="22"/>
        </w:rPr>
        <w:t xml:space="preserve"> credits can be applied toward the required total of </w:t>
      </w:r>
      <w:r w:rsidR="00541CC9">
        <w:rPr>
          <w:rFonts w:asciiTheme="minorHAnsi" w:hAnsiTheme="minorHAnsi" w:cstheme="minorHAnsi"/>
          <w:sz w:val="22"/>
          <w:szCs w:val="22"/>
        </w:rPr>
        <w:t>60</w:t>
      </w:r>
      <w:r w:rsidRPr="00BB3E23">
        <w:rPr>
          <w:rFonts w:asciiTheme="minorHAnsi" w:hAnsiTheme="minorHAnsi" w:cstheme="minorHAnsi"/>
          <w:sz w:val="22"/>
          <w:szCs w:val="22"/>
        </w:rPr>
        <w:t>)</w:t>
      </w:r>
    </w:p>
    <w:p w:rsidR="00D767B6" w:rsidRPr="00FD12FA" w:rsidRDefault="009A5626" w:rsidP="00DD1FCC">
      <w:pPr>
        <w:pStyle w:val="BodyText1"/>
        <w:numPr>
          <w:ilvl w:val="0"/>
          <w:numId w:val="27"/>
        </w:numPr>
        <w:tabs>
          <w:tab w:val="clear" w:pos="360"/>
        </w:tabs>
        <w:jc w:val="both"/>
        <w:rPr>
          <w:rFonts w:asciiTheme="minorHAnsi" w:hAnsiTheme="minorHAnsi" w:cstheme="minorHAnsi"/>
          <w:sz w:val="22"/>
          <w:szCs w:val="22"/>
        </w:rPr>
      </w:pPr>
      <w:r w:rsidRPr="00FD12FA">
        <w:rPr>
          <w:rFonts w:asciiTheme="minorHAnsi" w:hAnsiTheme="minorHAnsi" w:cstheme="minorHAnsi"/>
          <w:sz w:val="22"/>
          <w:szCs w:val="22"/>
        </w:rPr>
        <w:t>Graduate seminars offered by the Sociology Department above and beyond the</w:t>
      </w:r>
      <w:r w:rsidRPr="00FD12FA">
        <w:rPr>
          <w:rFonts w:asciiTheme="minorHAnsi" w:hAnsiTheme="minorHAnsi" w:cstheme="minorHAnsi"/>
          <w:sz w:val="22"/>
          <w:szCs w:val="22"/>
        </w:rPr>
        <w:tab/>
        <w:t>required courses</w:t>
      </w:r>
    </w:p>
    <w:p w:rsidR="00D767B6" w:rsidRPr="00FD12FA" w:rsidRDefault="009A5626" w:rsidP="00DD1FCC">
      <w:pPr>
        <w:pStyle w:val="BodyText1"/>
        <w:numPr>
          <w:ilvl w:val="0"/>
          <w:numId w:val="27"/>
        </w:numPr>
        <w:tabs>
          <w:tab w:val="clear" w:pos="360"/>
        </w:tabs>
        <w:jc w:val="both"/>
        <w:rPr>
          <w:rFonts w:asciiTheme="minorHAnsi" w:hAnsiTheme="minorHAnsi" w:cstheme="minorHAnsi"/>
          <w:sz w:val="22"/>
          <w:szCs w:val="22"/>
        </w:rPr>
      </w:pPr>
      <w:r w:rsidRPr="00FD12FA">
        <w:rPr>
          <w:rFonts w:asciiTheme="minorHAnsi" w:hAnsiTheme="minorHAnsi" w:cstheme="minorHAnsi"/>
          <w:sz w:val="22"/>
          <w:szCs w:val="22"/>
        </w:rPr>
        <w:t xml:space="preserve">1-credit training seminars offered by the Sociology Department </w:t>
      </w:r>
    </w:p>
    <w:p w:rsidR="00D767B6" w:rsidRPr="00FD12FA" w:rsidRDefault="009A5626" w:rsidP="00DD1FCC">
      <w:pPr>
        <w:pStyle w:val="BodyText1"/>
        <w:numPr>
          <w:ilvl w:val="0"/>
          <w:numId w:val="27"/>
        </w:numPr>
        <w:tabs>
          <w:tab w:val="clear" w:pos="360"/>
        </w:tabs>
        <w:jc w:val="both"/>
        <w:rPr>
          <w:rFonts w:asciiTheme="minorHAnsi" w:hAnsiTheme="minorHAnsi" w:cstheme="minorHAnsi"/>
          <w:sz w:val="22"/>
          <w:szCs w:val="22"/>
        </w:rPr>
      </w:pPr>
      <w:r w:rsidRPr="00FD12FA">
        <w:rPr>
          <w:rFonts w:asciiTheme="minorHAnsi" w:hAnsiTheme="minorHAnsi" w:cstheme="minorHAnsi"/>
          <w:sz w:val="22"/>
          <w:szCs w:val="22"/>
        </w:rPr>
        <w:t>Graduate courses offered by other Notre Dame departments</w:t>
      </w:r>
    </w:p>
    <w:p w:rsidR="00D767B6" w:rsidRPr="00FD12FA" w:rsidRDefault="009A5626" w:rsidP="00DD1FCC">
      <w:pPr>
        <w:pStyle w:val="BodyText1"/>
        <w:numPr>
          <w:ilvl w:val="0"/>
          <w:numId w:val="27"/>
        </w:numPr>
        <w:tabs>
          <w:tab w:val="clear" w:pos="360"/>
        </w:tabs>
        <w:jc w:val="both"/>
        <w:rPr>
          <w:rFonts w:asciiTheme="minorHAnsi" w:hAnsiTheme="minorHAnsi" w:cstheme="minorHAnsi"/>
          <w:sz w:val="22"/>
          <w:szCs w:val="22"/>
        </w:rPr>
      </w:pPr>
      <w:r w:rsidRPr="00FD12FA">
        <w:rPr>
          <w:rFonts w:asciiTheme="minorHAnsi" w:hAnsiTheme="minorHAnsi" w:cstheme="minorHAnsi"/>
          <w:sz w:val="22"/>
          <w:szCs w:val="22"/>
        </w:rPr>
        <w:t>Advanced undergraduate Sociology courses at the 40000 level (not to exceed 10 credit hours)</w:t>
      </w:r>
    </w:p>
    <w:p w:rsidR="00D767B6" w:rsidRPr="00FD12FA" w:rsidRDefault="009A5626" w:rsidP="00DD1FCC">
      <w:pPr>
        <w:pStyle w:val="BodyText1"/>
        <w:numPr>
          <w:ilvl w:val="0"/>
          <w:numId w:val="27"/>
        </w:numPr>
        <w:jc w:val="both"/>
        <w:rPr>
          <w:rFonts w:asciiTheme="minorHAnsi" w:hAnsiTheme="minorHAnsi" w:cstheme="minorHAnsi"/>
          <w:sz w:val="22"/>
          <w:szCs w:val="22"/>
        </w:rPr>
      </w:pPr>
      <w:r w:rsidRPr="00FD12FA">
        <w:rPr>
          <w:rFonts w:asciiTheme="minorHAnsi" w:hAnsiTheme="minorHAnsi" w:cstheme="minorHAnsi"/>
          <w:sz w:val="22"/>
          <w:szCs w:val="22"/>
        </w:rPr>
        <w:t>Directed Readings (not to exceed three credit hours per semester a</w:t>
      </w:r>
      <w:r w:rsidR="00D84E5A">
        <w:rPr>
          <w:rFonts w:asciiTheme="minorHAnsi" w:hAnsiTheme="minorHAnsi" w:cstheme="minorHAnsi"/>
          <w:sz w:val="22"/>
          <w:szCs w:val="22"/>
        </w:rPr>
        <w:t xml:space="preserve">nd six credit </w:t>
      </w:r>
      <w:r w:rsidRPr="00FD12FA">
        <w:rPr>
          <w:rFonts w:asciiTheme="minorHAnsi" w:hAnsiTheme="minorHAnsi" w:cstheme="minorHAnsi"/>
          <w:sz w:val="22"/>
          <w:szCs w:val="22"/>
        </w:rPr>
        <w:t xml:space="preserve">hours total) </w:t>
      </w:r>
    </w:p>
    <w:p w:rsidR="00541C65" w:rsidRDefault="00541C65" w:rsidP="00DD1FCC">
      <w:pPr>
        <w:pStyle w:val="BodyText1"/>
        <w:ind w:left="690" w:firstLine="0"/>
        <w:jc w:val="both"/>
        <w:rPr>
          <w:rFonts w:asciiTheme="minorHAnsi" w:hAnsiTheme="minorHAnsi" w:cstheme="minorHAnsi"/>
          <w:sz w:val="22"/>
          <w:szCs w:val="22"/>
        </w:rPr>
      </w:pPr>
    </w:p>
    <w:p w:rsidR="00D767B6" w:rsidRPr="00FD12FA" w:rsidRDefault="009A5626" w:rsidP="00DD1FCC">
      <w:pPr>
        <w:pStyle w:val="BodyText1"/>
        <w:ind w:left="690" w:firstLine="0"/>
        <w:jc w:val="both"/>
        <w:rPr>
          <w:rFonts w:asciiTheme="minorHAnsi" w:hAnsiTheme="minorHAnsi" w:cstheme="minorHAnsi"/>
          <w:sz w:val="22"/>
          <w:szCs w:val="22"/>
        </w:rPr>
      </w:pPr>
      <w:r w:rsidRPr="00FD12FA">
        <w:rPr>
          <w:rFonts w:asciiTheme="minorHAnsi" w:hAnsiTheme="minorHAnsi" w:cstheme="minorHAnsi"/>
          <w:sz w:val="22"/>
          <w:szCs w:val="22"/>
        </w:rPr>
        <w:t xml:space="preserve">Directed Readings should be confined to reading and research on highly specialized topics that are </w:t>
      </w:r>
      <w:r w:rsidR="00CE1B37" w:rsidRPr="00FD12FA">
        <w:rPr>
          <w:rFonts w:asciiTheme="minorHAnsi" w:hAnsiTheme="minorHAnsi" w:cstheme="minorHAnsi"/>
          <w:sz w:val="22"/>
          <w:szCs w:val="22"/>
        </w:rPr>
        <w:t>i</w:t>
      </w:r>
      <w:r w:rsidRPr="00FD12FA">
        <w:rPr>
          <w:rFonts w:asciiTheme="minorHAnsi" w:hAnsiTheme="minorHAnsi" w:cstheme="minorHAnsi"/>
          <w:sz w:val="22"/>
          <w:szCs w:val="22"/>
        </w:rPr>
        <w:t>mmediately relevant to the student's interests but are not covered by the departm</w:t>
      </w:r>
      <w:r w:rsidR="00D84E5A">
        <w:rPr>
          <w:rFonts w:asciiTheme="minorHAnsi" w:hAnsiTheme="minorHAnsi" w:cstheme="minorHAnsi"/>
          <w:sz w:val="22"/>
          <w:szCs w:val="22"/>
        </w:rPr>
        <w:t xml:space="preserve">ent’s regular course offerings. </w:t>
      </w:r>
      <w:r w:rsidRPr="00FD12FA">
        <w:rPr>
          <w:rFonts w:asciiTheme="minorHAnsi" w:hAnsiTheme="minorHAnsi" w:cstheme="minorHAnsi"/>
          <w:sz w:val="22"/>
          <w:szCs w:val="22"/>
        </w:rPr>
        <w:t xml:space="preserve">These courses are </w:t>
      </w:r>
      <w:r w:rsidRPr="00FD12FA">
        <w:rPr>
          <w:rFonts w:asciiTheme="minorHAnsi" w:hAnsiTheme="minorHAnsi" w:cstheme="minorHAnsi"/>
          <w:b/>
          <w:sz w:val="22"/>
          <w:szCs w:val="22"/>
        </w:rPr>
        <w:t>not</w:t>
      </w:r>
      <w:r w:rsidRPr="00FD12FA">
        <w:rPr>
          <w:rFonts w:asciiTheme="minorHAnsi" w:hAnsiTheme="minorHAnsi" w:cstheme="minorHAnsi"/>
          <w:sz w:val="22"/>
          <w:szCs w:val="22"/>
        </w:rPr>
        <w:t xml:space="preserve"> to be employed as substitutes for readily accessibl</w:t>
      </w:r>
      <w:r w:rsidR="00D84E5A">
        <w:rPr>
          <w:rFonts w:asciiTheme="minorHAnsi" w:hAnsiTheme="minorHAnsi" w:cstheme="minorHAnsi"/>
          <w:sz w:val="22"/>
          <w:szCs w:val="22"/>
        </w:rPr>
        <w:t xml:space="preserve">e forms of classroom training. </w:t>
      </w:r>
      <w:r w:rsidRPr="00FD12FA">
        <w:rPr>
          <w:rFonts w:asciiTheme="minorHAnsi" w:hAnsiTheme="minorHAnsi" w:cstheme="minorHAnsi"/>
          <w:sz w:val="22"/>
          <w:szCs w:val="22"/>
        </w:rPr>
        <w:t>To schedule a Directed Readings course, the student should obtain the permission of the cooperating faculty member and complete the appropriate form, copies of which are available in the departmental office. On this form, the student must explain the reasons for this unusual arrangement as well as list the materials to be explored. Forms signed by the cooperating faculty member are to be returned to the departmental office, where they are retained in the student's personal file.</w:t>
      </w:r>
    </w:p>
    <w:p w:rsidR="00D767B6" w:rsidRDefault="00D767B6" w:rsidP="00DD1FCC">
      <w:pPr>
        <w:pStyle w:val="BodyText1"/>
        <w:ind w:firstLine="0"/>
        <w:jc w:val="both"/>
        <w:rPr>
          <w:rFonts w:asciiTheme="minorHAnsi" w:hAnsiTheme="minorHAnsi" w:cstheme="minorHAnsi"/>
          <w:szCs w:val="24"/>
        </w:rPr>
      </w:pPr>
    </w:p>
    <w:p w:rsidR="00541C65" w:rsidRDefault="00541C65">
      <w:pPr>
        <w:rPr>
          <w:rFonts w:asciiTheme="minorHAnsi" w:hAnsiTheme="minorHAnsi" w:cstheme="minorHAnsi"/>
          <w:b/>
          <w:szCs w:val="24"/>
        </w:rPr>
      </w:pPr>
      <w:r>
        <w:rPr>
          <w:rFonts w:asciiTheme="minorHAnsi" w:hAnsiTheme="minorHAnsi" w:cstheme="minorHAnsi"/>
          <w:b/>
          <w:szCs w:val="24"/>
        </w:rPr>
        <w:br w:type="page"/>
      </w:r>
    </w:p>
    <w:p w:rsidR="00DD1FCC" w:rsidRDefault="00DD1FCC" w:rsidP="00DD1FCC">
      <w:pPr>
        <w:pStyle w:val="BodyText1"/>
        <w:ind w:firstLine="0"/>
        <w:jc w:val="both"/>
        <w:rPr>
          <w:rFonts w:asciiTheme="minorHAnsi" w:hAnsiTheme="minorHAnsi" w:cstheme="minorHAnsi"/>
          <w:b/>
          <w:szCs w:val="24"/>
        </w:rPr>
      </w:pPr>
      <w:r w:rsidRPr="00DD1FCC">
        <w:rPr>
          <w:rFonts w:asciiTheme="minorHAnsi" w:hAnsiTheme="minorHAnsi" w:cstheme="minorHAnsi"/>
          <w:b/>
          <w:szCs w:val="24"/>
        </w:rPr>
        <w:lastRenderedPageBreak/>
        <w:t xml:space="preserve">Course Scheduling </w:t>
      </w:r>
      <w:r>
        <w:rPr>
          <w:rFonts w:asciiTheme="minorHAnsi" w:hAnsiTheme="minorHAnsi" w:cstheme="minorHAnsi"/>
          <w:b/>
          <w:szCs w:val="24"/>
        </w:rPr>
        <w:t>and Planning</w:t>
      </w:r>
    </w:p>
    <w:p w:rsidR="00DD1FCC" w:rsidRDefault="00DD1FCC" w:rsidP="00DD1FCC">
      <w:pPr>
        <w:pStyle w:val="BodyText1"/>
        <w:ind w:firstLine="0"/>
        <w:jc w:val="both"/>
        <w:rPr>
          <w:rFonts w:asciiTheme="minorHAnsi" w:hAnsiTheme="minorHAnsi" w:cstheme="minorHAnsi"/>
          <w:b/>
          <w:szCs w:val="24"/>
        </w:rPr>
      </w:pPr>
    </w:p>
    <w:p w:rsidR="00DD1FCC" w:rsidRPr="00FD12FA" w:rsidRDefault="00FD12FA" w:rsidP="00DD1FCC">
      <w:pPr>
        <w:pStyle w:val="BodyText1"/>
        <w:ind w:firstLine="0"/>
        <w:jc w:val="both"/>
        <w:rPr>
          <w:rFonts w:asciiTheme="minorHAnsi" w:hAnsiTheme="minorHAnsi" w:cstheme="minorHAnsi"/>
          <w:sz w:val="22"/>
          <w:szCs w:val="22"/>
        </w:rPr>
      </w:pPr>
      <w:r>
        <w:rPr>
          <w:rFonts w:asciiTheme="minorHAnsi" w:hAnsiTheme="minorHAnsi" w:cstheme="minorHAnsi"/>
          <w:sz w:val="22"/>
          <w:szCs w:val="22"/>
        </w:rPr>
        <w:t>E</w:t>
      </w:r>
      <w:r w:rsidRPr="00FD12FA">
        <w:rPr>
          <w:rFonts w:asciiTheme="minorHAnsi" w:hAnsiTheme="minorHAnsi" w:cstheme="minorHAnsi"/>
          <w:sz w:val="22"/>
          <w:szCs w:val="22"/>
        </w:rPr>
        <w:t>ach semester</w:t>
      </w:r>
      <w:r>
        <w:rPr>
          <w:rFonts w:asciiTheme="minorHAnsi" w:hAnsiTheme="minorHAnsi" w:cstheme="minorHAnsi"/>
          <w:sz w:val="22"/>
          <w:szCs w:val="22"/>
        </w:rPr>
        <w:t>, t</w:t>
      </w:r>
      <w:r w:rsidR="00DD1FCC" w:rsidRPr="00FD12FA">
        <w:rPr>
          <w:rFonts w:asciiTheme="minorHAnsi" w:hAnsiTheme="minorHAnsi" w:cstheme="minorHAnsi"/>
          <w:sz w:val="22"/>
          <w:szCs w:val="22"/>
        </w:rPr>
        <w:t>he DGS and department chair will assign faculty to teach the required co</w:t>
      </w:r>
      <w:r w:rsidR="00CC2D21">
        <w:rPr>
          <w:rFonts w:asciiTheme="minorHAnsi" w:hAnsiTheme="minorHAnsi" w:cstheme="minorHAnsi"/>
          <w:sz w:val="22"/>
          <w:szCs w:val="22"/>
        </w:rPr>
        <w:t xml:space="preserve">urses for the coming semester. </w:t>
      </w:r>
      <w:r w:rsidR="00DD1FCC" w:rsidRPr="00FD12FA">
        <w:rPr>
          <w:rFonts w:asciiTheme="minorHAnsi" w:hAnsiTheme="minorHAnsi" w:cstheme="minorHAnsi"/>
          <w:sz w:val="22"/>
          <w:szCs w:val="22"/>
        </w:rPr>
        <w:t xml:space="preserve">Selections will be made based </w:t>
      </w:r>
      <w:r>
        <w:rPr>
          <w:rFonts w:asciiTheme="minorHAnsi" w:hAnsiTheme="minorHAnsi" w:cstheme="minorHAnsi"/>
          <w:sz w:val="22"/>
          <w:szCs w:val="22"/>
        </w:rPr>
        <w:t>both prior performance and a willingness to adhere to the “stand</w:t>
      </w:r>
      <w:r w:rsidR="00CC2D21">
        <w:rPr>
          <w:rFonts w:asciiTheme="minorHAnsi" w:hAnsiTheme="minorHAnsi" w:cstheme="minorHAnsi"/>
          <w:sz w:val="22"/>
          <w:szCs w:val="22"/>
        </w:rPr>
        <w:t xml:space="preserve">ard” curriculum for the class. </w:t>
      </w:r>
      <w:r>
        <w:rPr>
          <w:rFonts w:asciiTheme="minorHAnsi" w:hAnsiTheme="minorHAnsi" w:cstheme="minorHAnsi"/>
          <w:sz w:val="22"/>
          <w:szCs w:val="22"/>
        </w:rPr>
        <w:t xml:space="preserve">Faculty will also be asked to propose “elective” classes for the coming semester, and student preferences will be “polled” via </w:t>
      </w:r>
      <w:r w:rsidR="00CC2D21">
        <w:rPr>
          <w:rFonts w:asciiTheme="minorHAnsi" w:hAnsiTheme="minorHAnsi" w:cstheme="minorHAnsi"/>
          <w:sz w:val="22"/>
          <w:szCs w:val="22"/>
        </w:rPr>
        <w:t xml:space="preserve">a survey conducted by the DGS. </w:t>
      </w:r>
      <w:r>
        <w:rPr>
          <w:rFonts w:asciiTheme="minorHAnsi" w:hAnsiTheme="minorHAnsi" w:cstheme="minorHAnsi"/>
          <w:sz w:val="22"/>
          <w:szCs w:val="22"/>
        </w:rPr>
        <w:t xml:space="preserve">Elective courses will only be offered if sufficient student demand is apparent from the survey responses.   </w:t>
      </w:r>
    </w:p>
    <w:p w:rsidR="00541C65" w:rsidRDefault="00541C65" w:rsidP="00DD1FCC">
      <w:pPr>
        <w:pStyle w:val="BodyText1"/>
        <w:ind w:firstLine="0"/>
        <w:jc w:val="both"/>
        <w:rPr>
          <w:rFonts w:asciiTheme="minorHAnsi" w:hAnsiTheme="minorHAnsi" w:cstheme="minorHAnsi"/>
          <w:b/>
          <w:szCs w:val="24"/>
        </w:rPr>
      </w:pPr>
    </w:p>
    <w:p w:rsidR="00D767B6" w:rsidRPr="00DD1FCC" w:rsidRDefault="009A5626" w:rsidP="00DD1FCC">
      <w:pPr>
        <w:pStyle w:val="BodyText1"/>
        <w:ind w:firstLine="0"/>
        <w:jc w:val="both"/>
        <w:rPr>
          <w:rFonts w:asciiTheme="minorHAnsi" w:hAnsiTheme="minorHAnsi" w:cstheme="minorHAnsi"/>
          <w:b/>
          <w:szCs w:val="24"/>
        </w:rPr>
      </w:pPr>
      <w:r w:rsidRPr="00DD1FCC">
        <w:rPr>
          <w:rFonts w:asciiTheme="minorHAnsi" w:hAnsiTheme="minorHAnsi" w:cstheme="minorHAnsi"/>
          <w:b/>
          <w:szCs w:val="24"/>
        </w:rPr>
        <w:t>ADDITIONAL REQUIREMENTS</w:t>
      </w:r>
    </w:p>
    <w:p w:rsidR="00D767B6" w:rsidRPr="00DD1FCC" w:rsidRDefault="00D767B6" w:rsidP="00DD1FCC">
      <w:pPr>
        <w:pStyle w:val="BodyText1"/>
        <w:ind w:firstLine="0"/>
        <w:jc w:val="both"/>
        <w:rPr>
          <w:rFonts w:asciiTheme="minorHAnsi" w:hAnsiTheme="minorHAnsi" w:cstheme="minorHAnsi"/>
          <w:szCs w:val="24"/>
        </w:rPr>
      </w:pPr>
    </w:p>
    <w:p w:rsidR="00D767B6" w:rsidRPr="00DD1FCC" w:rsidRDefault="009A5626" w:rsidP="00DD1FCC">
      <w:pPr>
        <w:numPr>
          <w:ilvl w:val="0"/>
          <w:numId w:val="11"/>
        </w:numPr>
        <w:jc w:val="both"/>
        <w:rPr>
          <w:rFonts w:asciiTheme="minorHAnsi" w:hAnsiTheme="minorHAnsi" w:cstheme="minorHAnsi"/>
          <w:sz w:val="22"/>
          <w:szCs w:val="22"/>
        </w:rPr>
      </w:pPr>
      <w:r w:rsidRPr="00DD1FCC">
        <w:rPr>
          <w:rFonts w:asciiTheme="minorHAnsi" w:hAnsiTheme="minorHAnsi" w:cstheme="minorHAnsi"/>
          <w:i/>
          <w:sz w:val="22"/>
          <w:szCs w:val="22"/>
        </w:rPr>
        <w:t>First Year Progress Report on the MA Thesis:</w:t>
      </w:r>
      <w:r w:rsidRPr="00DD1FCC">
        <w:rPr>
          <w:rFonts w:asciiTheme="minorHAnsi" w:hAnsiTheme="minorHAnsi" w:cstheme="minorHAnsi"/>
          <w:sz w:val="22"/>
          <w:szCs w:val="22"/>
        </w:rPr>
        <w:t xml:space="preserve"> Students are required to submit a brief progress report on their M.A. thesis at the end of th</w:t>
      </w:r>
      <w:r w:rsidR="00CC2D21">
        <w:rPr>
          <w:rFonts w:asciiTheme="minorHAnsi" w:hAnsiTheme="minorHAnsi" w:cstheme="minorHAnsi"/>
          <w:sz w:val="22"/>
          <w:szCs w:val="22"/>
        </w:rPr>
        <w:t xml:space="preserve">eir first year in the program </w:t>
      </w:r>
      <w:r w:rsidRPr="00DD1FCC">
        <w:rPr>
          <w:rFonts w:asciiTheme="minorHAnsi" w:hAnsiTheme="minorHAnsi" w:cstheme="minorHAnsi"/>
          <w:sz w:val="22"/>
          <w:szCs w:val="22"/>
        </w:rPr>
        <w:t>(</w:t>
      </w:r>
      <w:r w:rsidR="00CC2D21">
        <w:rPr>
          <w:rFonts w:asciiTheme="minorHAnsi" w:hAnsiTheme="minorHAnsi" w:cstheme="minorHAnsi"/>
          <w:sz w:val="22"/>
          <w:szCs w:val="22"/>
        </w:rPr>
        <w:t>a</w:t>
      </w:r>
      <w:r w:rsidRPr="00DD1FCC">
        <w:rPr>
          <w:rFonts w:asciiTheme="minorHAnsi" w:hAnsiTheme="minorHAnsi" w:cstheme="minorHAnsi"/>
          <w:sz w:val="22"/>
          <w:szCs w:val="22"/>
        </w:rPr>
        <w:t xml:space="preserve"> template for the report is availab</w:t>
      </w:r>
      <w:r w:rsidR="00CC2D21">
        <w:rPr>
          <w:rFonts w:asciiTheme="minorHAnsi" w:hAnsiTheme="minorHAnsi" w:cstheme="minorHAnsi"/>
          <w:sz w:val="22"/>
          <w:szCs w:val="22"/>
        </w:rPr>
        <w:t>le on the departmental web page</w:t>
      </w:r>
      <w:r w:rsidRPr="00DD1FCC">
        <w:rPr>
          <w:rFonts w:asciiTheme="minorHAnsi" w:hAnsiTheme="minorHAnsi" w:cstheme="minorHAnsi"/>
          <w:sz w:val="22"/>
          <w:szCs w:val="22"/>
        </w:rPr>
        <w:t>)</w:t>
      </w:r>
      <w:r w:rsidR="00CC2D21">
        <w:rPr>
          <w:rFonts w:asciiTheme="minorHAnsi" w:hAnsiTheme="minorHAnsi" w:cstheme="minorHAnsi"/>
          <w:sz w:val="22"/>
          <w:szCs w:val="22"/>
        </w:rPr>
        <w:t xml:space="preserve">. </w:t>
      </w:r>
      <w:r w:rsidRPr="00DD1FCC">
        <w:rPr>
          <w:rFonts w:asciiTheme="minorHAnsi" w:hAnsiTheme="minorHAnsi" w:cstheme="minorHAnsi"/>
          <w:sz w:val="22"/>
          <w:szCs w:val="22"/>
        </w:rPr>
        <w:t>The report requires students to describe their progres</w:t>
      </w:r>
      <w:r w:rsidR="00CC2D21">
        <w:rPr>
          <w:rFonts w:asciiTheme="minorHAnsi" w:hAnsiTheme="minorHAnsi" w:cstheme="minorHAnsi"/>
          <w:sz w:val="22"/>
          <w:szCs w:val="22"/>
        </w:rPr>
        <w:t xml:space="preserve">s on the project for the year. </w:t>
      </w:r>
      <w:r w:rsidRPr="00DD1FCC">
        <w:rPr>
          <w:rFonts w:asciiTheme="minorHAnsi" w:hAnsiTheme="minorHAnsi" w:cstheme="minorHAnsi"/>
          <w:sz w:val="22"/>
          <w:szCs w:val="22"/>
        </w:rPr>
        <w:t>Students are asked to meet with their advisor to discuss the progress report, and the advisor will be asked to briefly report back to the DGS on the students’ progress.</w:t>
      </w:r>
    </w:p>
    <w:p w:rsidR="00D767B6" w:rsidRPr="00DD1FCC" w:rsidRDefault="00D767B6" w:rsidP="00DD1FCC">
      <w:pPr>
        <w:ind w:left="720"/>
        <w:jc w:val="both"/>
        <w:rPr>
          <w:rFonts w:asciiTheme="minorHAnsi" w:hAnsiTheme="minorHAnsi" w:cstheme="minorHAnsi"/>
          <w:sz w:val="22"/>
          <w:szCs w:val="22"/>
        </w:rPr>
      </w:pPr>
    </w:p>
    <w:p w:rsidR="00D767B6" w:rsidRPr="00FD12FA" w:rsidRDefault="009A5626" w:rsidP="00DD1FCC">
      <w:pPr>
        <w:numPr>
          <w:ilvl w:val="0"/>
          <w:numId w:val="11"/>
        </w:numPr>
        <w:jc w:val="both"/>
        <w:rPr>
          <w:rFonts w:asciiTheme="minorHAnsi" w:hAnsiTheme="minorHAnsi" w:cstheme="minorHAnsi"/>
          <w:sz w:val="22"/>
          <w:szCs w:val="22"/>
        </w:rPr>
      </w:pPr>
      <w:r w:rsidRPr="00DD1FCC">
        <w:rPr>
          <w:rFonts w:asciiTheme="minorHAnsi" w:hAnsiTheme="minorHAnsi" w:cstheme="minorHAnsi"/>
          <w:i/>
          <w:sz w:val="22"/>
          <w:szCs w:val="22"/>
        </w:rPr>
        <w:t xml:space="preserve">M.A. Proposal Hearing: </w:t>
      </w:r>
      <w:r w:rsidRPr="00DD1FCC">
        <w:rPr>
          <w:rFonts w:asciiTheme="minorHAnsi" w:hAnsiTheme="minorHAnsi" w:cstheme="minorHAnsi"/>
          <w:sz w:val="22"/>
          <w:szCs w:val="22"/>
        </w:rPr>
        <w:t>In the fall of their second year in the program, students should hold an “M.A. Proposal Hearing” with their advisor and co</w:t>
      </w:r>
      <w:r w:rsidR="00CC2D21">
        <w:rPr>
          <w:rFonts w:asciiTheme="minorHAnsi" w:hAnsiTheme="minorHAnsi" w:cstheme="minorHAnsi"/>
          <w:sz w:val="22"/>
          <w:szCs w:val="22"/>
        </w:rPr>
        <w:t xml:space="preserve">mmittee members. </w:t>
      </w:r>
      <w:r w:rsidRPr="00DD1FCC">
        <w:rPr>
          <w:rFonts w:asciiTheme="minorHAnsi" w:hAnsiTheme="minorHAnsi" w:cstheme="minorHAnsi"/>
          <w:sz w:val="22"/>
          <w:szCs w:val="22"/>
        </w:rPr>
        <w:t>The student will write a brief proposal (10-15 double-spaced pages) that: describes prior research on the topic; states the research questions; describes the data to be collected and/or analyzed; discusses methodological techniques for analyses; presents preliminary results (optional); and discusses potential implications of the research</w:t>
      </w:r>
      <w:r w:rsidRPr="00DD1FCC">
        <w:rPr>
          <w:rFonts w:asciiTheme="minorHAnsi" w:hAnsiTheme="minorHAnsi" w:cstheme="minorHAnsi"/>
        </w:rPr>
        <w:t xml:space="preserve"> </w:t>
      </w:r>
      <w:r w:rsidR="00CC2D21">
        <w:rPr>
          <w:rFonts w:asciiTheme="minorHAnsi" w:hAnsiTheme="minorHAnsi" w:cstheme="minorHAnsi"/>
          <w:sz w:val="22"/>
          <w:szCs w:val="22"/>
        </w:rPr>
        <w:t xml:space="preserve">project. This should be written at the early stages of data collection and </w:t>
      </w:r>
      <w:r w:rsidR="00CC2D21" w:rsidRPr="00CC2D21">
        <w:rPr>
          <w:rFonts w:asciiTheme="minorHAnsi" w:hAnsiTheme="minorHAnsi" w:cstheme="minorHAnsi"/>
          <w:sz w:val="22"/>
          <w:szCs w:val="22"/>
          <w:u w:val="single"/>
        </w:rPr>
        <w:t>should not</w:t>
      </w:r>
      <w:r w:rsidR="00CC2D21">
        <w:rPr>
          <w:rFonts w:asciiTheme="minorHAnsi" w:hAnsiTheme="minorHAnsi" w:cstheme="minorHAnsi"/>
          <w:sz w:val="22"/>
          <w:szCs w:val="22"/>
        </w:rPr>
        <w:t xml:space="preserve"> be a complete paper. </w:t>
      </w:r>
      <w:r w:rsidRPr="00FD12FA">
        <w:rPr>
          <w:rFonts w:asciiTheme="minorHAnsi" w:hAnsiTheme="minorHAnsi" w:cstheme="minorHAnsi"/>
          <w:sz w:val="22"/>
          <w:szCs w:val="22"/>
        </w:rPr>
        <w:t>The “M.A. Proposal Hearing” will give the committee an opportunity to meet with the candidate for sixty to ninety minutes and provide feedback to help the candidate improve their project</w:t>
      </w:r>
      <w:r w:rsidR="00CC2D21">
        <w:rPr>
          <w:rFonts w:asciiTheme="minorHAnsi" w:hAnsiTheme="minorHAnsi" w:cstheme="minorHAnsi"/>
          <w:sz w:val="22"/>
          <w:szCs w:val="22"/>
        </w:rPr>
        <w:t xml:space="preserve"> before they undertake it</w:t>
      </w:r>
      <w:r w:rsidRPr="00FD12FA">
        <w:rPr>
          <w:rFonts w:asciiTheme="minorHAnsi" w:hAnsiTheme="minorHAnsi" w:cstheme="minorHAnsi"/>
          <w:sz w:val="22"/>
          <w:szCs w:val="22"/>
        </w:rPr>
        <w:t xml:space="preserve">.  </w:t>
      </w:r>
    </w:p>
    <w:p w:rsidR="00D767B6" w:rsidRPr="00FD12FA" w:rsidRDefault="00D767B6" w:rsidP="00DD1FCC">
      <w:pPr>
        <w:pStyle w:val="ListParagraph"/>
        <w:jc w:val="both"/>
        <w:rPr>
          <w:rFonts w:asciiTheme="minorHAnsi" w:hAnsiTheme="minorHAnsi" w:cstheme="minorHAnsi"/>
          <w:sz w:val="22"/>
          <w:szCs w:val="22"/>
        </w:rPr>
      </w:pPr>
    </w:p>
    <w:p w:rsidR="00D767B6" w:rsidRPr="00FD12FA" w:rsidRDefault="009A5626" w:rsidP="00DD1FCC">
      <w:pPr>
        <w:numPr>
          <w:ilvl w:val="0"/>
          <w:numId w:val="11"/>
        </w:numPr>
        <w:jc w:val="both"/>
        <w:rPr>
          <w:rFonts w:asciiTheme="minorHAnsi" w:hAnsiTheme="minorHAnsi" w:cstheme="minorHAnsi"/>
          <w:i/>
          <w:sz w:val="22"/>
          <w:szCs w:val="22"/>
        </w:rPr>
      </w:pPr>
      <w:r w:rsidRPr="00FD12FA">
        <w:rPr>
          <w:rFonts w:asciiTheme="minorHAnsi" w:hAnsiTheme="minorHAnsi" w:cstheme="minorHAnsi"/>
          <w:i/>
          <w:sz w:val="22"/>
          <w:szCs w:val="22"/>
        </w:rPr>
        <w:t xml:space="preserve">Course-Work Audit: </w:t>
      </w:r>
      <w:r w:rsidRPr="00FD12FA">
        <w:rPr>
          <w:rFonts w:asciiTheme="minorHAnsi" w:hAnsiTheme="minorHAnsi" w:cstheme="minorHAnsi"/>
          <w:sz w:val="22"/>
          <w:szCs w:val="22"/>
        </w:rPr>
        <w:t xml:space="preserve">When students have completed their required course work, they must </w:t>
      </w:r>
      <w:r w:rsidR="00CC2D21">
        <w:rPr>
          <w:rFonts w:asciiTheme="minorHAnsi" w:hAnsiTheme="minorHAnsi" w:cstheme="minorHAnsi"/>
          <w:sz w:val="22"/>
          <w:szCs w:val="22"/>
        </w:rPr>
        <w:t xml:space="preserve">perform a “course-work audit.” </w:t>
      </w:r>
      <w:r w:rsidRPr="00FD12FA">
        <w:rPr>
          <w:rFonts w:asciiTheme="minorHAnsi" w:hAnsiTheme="minorHAnsi" w:cstheme="minorHAnsi"/>
          <w:sz w:val="22"/>
          <w:szCs w:val="22"/>
        </w:rPr>
        <w:t>The form is availab</w:t>
      </w:r>
      <w:r w:rsidR="00CC2D21">
        <w:rPr>
          <w:rFonts w:asciiTheme="minorHAnsi" w:hAnsiTheme="minorHAnsi" w:cstheme="minorHAnsi"/>
          <w:sz w:val="22"/>
          <w:szCs w:val="22"/>
        </w:rPr>
        <w:t xml:space="preserve">le on the department web site. </w:t>
      </w:r>
      <w:r w:rsidRPr="00FD12FA">
        <w:rPr>
          <w:rFonts w:asciiTheme="minorHAnsi" w:hAnsiTheme="minorHAnsi" w:cstheme="minorHAnsi"/>
          <w:sz w:val="22"/>
          <w:szCs w:val="22"/>
        </w:rPr>
        <w:t>Students are encouraged to use this form to plan their course work, and also help clarify that they have completed the dep</w:t>
      </w:r>
      <w:r w:rsidR="00CC2D21">
        <w:rPr>
          <w:rFonts w:asciiTheme="minorHAnsi" w:hAnsiTheme="minorHAnsi" w:cstheme="minorHAnsi"/>
          <w:sz w:val="22"/>
          <w:szCs w:val="22"/>
        </w:rPr>
        <w:t xml:space="preserve">artment’s required coursework. </w:t>
      </w:r>
      <w:r w:rsidRPr="00FD12FA">
        <w:rPr>
          <w:rFonts w:asciiTheme="minorHAnsi" w:hAnsiTheme="minorHAnsi" w:cstheme="minorHAnsi"/>
          <w:sz w:val="22"/>
          <w:szCs w:val="22"/>
        </w:rPr>
        <w:t>Students must fill this form out and have it approved by the Director of Graduate Studies.</w:t>
      </w:r>
    </w:p>
    <w:p w:rsidR="00D767B6" w:rsidRPr="00DD1FCC" w:rsidRDefault="00D767B6" w:rsidP="00DD1FCC">
      <w:pPr>
        <w:pStyle w:val="BodyText1"/>
        <w:jc w:val="both"/>
        <w:rPr>
          <w:rFonts w:asciiTheme="minorHAnsi" w:hAnsiTheme="minorHAnsi" w:cstheme="minorHAnsi"/>
        </w:rPr>
      </w:pPr>
    </w:p>
    <w:p w:rsidR="00D767B6" w:rsidRPr="00DD1FCC" w:rsidRDefault="009A5626" w:rsidP="00DD1FCC">
      <w:pPr>
        <w:pStyle w:val="BodyText1"/>
        <w:ind w:firstLine="0"/>
        <w:jc w:val="both"/>
        <w:outlineLvl w:val="0"/>
        <w:rPr>
          <w:rFonts w:asciiTheme="minorHAnsi" w:hAnsiTheme="minorHAnsi" w:cstheme="minorHAnsi"/>
          <w:b/>
          <w:szCs w:val="24"/>
          <w:u w:val="single"/>
        </w:rPr>
      </w:pPr>
      <w:r w:rsidRPr="00DD1FCC">
        <w:rPr>
          <w:rFonts w:asciiTheme="minorHAnsi" w:hAnsiTheme="minorHAnsi" w:cstheme="minorHAnsi"/>
          <w:b/>
          <w:szCs w:val="24"/>
          <w:u w:val="single"/>
        </w:rPr>
        <w:t>Transfer Credits</w:t>
      </w:r>
    </w:p>
    <w:p w:rsidR="00D767B6" w:rsidRPr="00FD12FA" w:rsidRDefault="009A5626" w:rsidP="00DD1FCC">
      <w:pPr>
        <w:pStyle w:val="BodyText1"/>
        <w:ind w:firstLine="0"/>
        <w:jc w:val="both"/>
        <w:outlineLvl w:val="0"/>
        <w:rPr>
          <w:rFonts w:asciiTheme="minorHAnsi" w:hAnsiTheme="minorHAnsi" w:cstheme="minorHAnsi"/>
          <w:sz w:val="22"/>
          <w:szCs w:val="22"/>
        </w:rPr>
      </w:pPr>
      <w:r w:rsidRPr="00FD12FA">
        <w:rPr>
          <w:rFonts w:asciiTheme="minorHAnsi" w:hAnsiTheme="minorHAnsi" w:cstheme="minorHAnsi"/>
          <w:sz w:val="22"/>
          <w:szCs w:val="22"/>
        </w:rPr>
        <w:t>Students may request that prior graduate level course work be counted towards dep</w:t>
      </w:r>
      <w:r w:rsidR="00CC2D21">
        <w:rPr>
          <w:rFonts w:asciiTheme="minorHAnsi" w:hAnsiTheme="minorHAnsi" w:cstheme="minorHAnsi"/>
          <w:sz w:val="22"/>
          <w:szCs w:val="22"/>
        </w:rPr>
        <w:t xml:space="preserve">artment’s degree requirements. </w:t>
      </w:r>
      <w:r w:rsidRPr="00FD12FA">
        <w:rPr>
          <w:rFonts w:asciiTheme="minorHAnsi" w:hAnsiTheme="minorHAnsi" w:cstheme="minorHAnsi"/>
          <w:sz w:val="22"/>
          <w:szCs w:val="22"/>
        </w:rPr>
        <w:t>Before requesting a transfer of credits, students should consult the Graduate School Bulletin for the official guidelines and requirem</w:t>
      </w:r>
      <w:r w:rsidR="00CC2D21">
        <w:rPr>
          <w:rFonts w:asciiTheme="minorHAnsi" w:hAnsiTheme="minorHAnsi" w:cstheme="minorHAnsi"/>
          <w:sz w:val="22"/>
          <w:szCs w:val="22"/>
        </w:rPr>
        <w:t xml:space="preserve">ents for transferring credits. </w:t>
      </w:r>
      <w:r w:rsidRPr="00FD12FA">
        <w:rPr>
          <w:rFonts w:asciiTheme="minorHAnsi" w:hAnsiTheme="minorHAnsi" w:cstheme="minorHAnsi"/>
          <w:sz w:val="22"/>
          <w:szCs w:val="22"/>
        </w:rPr>
        <w:t xml:space="preserve">What follows is a summary of the most salient issues to be aware of:  </w:t>
      </w:r>
    </w:p>
    <w:p w:rsidR="00D767B6" w:rsidRPr="00FD12FA" w:rsidRDefault="00D767B6" w:rsidP="00DD1FCC">
      <w:pPr>
        <w:pStyle w:val="BodyText1"/>
        <w:ind w:firstLine="0"/>
        <w:jc w:val="both"/>
        <w:outlineLvl w:val="0"/>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u w:val="single"/>
        </w:rPr>
        <w:t xml:space="preserve">Eligible Coursework: </w:t>
      </w:r>
      <w:r w:rsidRPr="00FD12FA">
        <w:rPr>
          <w:rFonts w:asciiTheme="minorHAnsi" w:hAnsiTheme="minorHAnsi" w:cstheme="minorHAnsi"/>
          <w:sz w:val="22"/>
          <w:szCs w:val="22"/>
        </w:rPr>
        <w:t xml:space="preserve"> A student may transfer credits earned at another accredited university only if: 1) the student is in degree status at Notre Dame; 2) the courses taken are graduate courses appropriate to the Notre Dame graduate program and the student had graduate student status when he or she took these courses; 3) the courses were completed within a five-year period prior to admission to a graduate degree program at Notre Dame or while enrolled in a graduate degree program at Notre Dame; 4) grades of “B” (3.0 on 4.0 scale) or better were achieved; and 5) the transfer is recommended by the Department Chair and approved by the Graduate School.</w:t>
      </w:r>
    </w:p>
    <w:p w:rsidR="00D767B6" w:rsidRPr="00FD12FA" w:rsidRDefault="00D767B6" w:rsidP="00DD1FCC">
      <w:pPr>
        <w:pStyle w:val="BodyText1"/>
        <w:ind w:firstLine="0"/>
        <w:jc w:val="both"/>
        <w:rPr>
          <w:rFonts w:asciiTheme="minorHAnsi" w:hAnsiTheme="minorHAnsi" w:cstheme="minorHAnsi"/>
          <w:sz w:val="22"/>
          <w:szCs w:val="22"/>
        </w:rPr>
      </w:pPr>
    </w:p>
    <w:p w:rsidR="00CC2D21" w:rsidRDefault="009A5626" w:rsidP="00541C65">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u w:val="single"/>
        </w:rPr>
        <w:lastRenderedPageBreak/>
        <w:t>Timing:</w:t>
      </w:r>
      <w:r w:rsidRPr="00FD12FA">
        <w:rPr>
          <w:rFonts w:asciiTheme="minorHAnsi" w:hAnsiTheme="minorHAnsi" w:cstheme="minorHAnsi"/>
          <w:i/>
          <w:sz w:val="22"/>
          <w:szCs w:val="22"/>
        </w:rPr>
        <w:t xml:space="preserve"> </w:t>
      </w:r>
      <w:r w:rsidRPr="00FD12FA">
        <w:rPr>
          <w:rFonts w:asciiTheme="minorHAnsi" w:hAnsiTheme="minorHAnsi" w:cstheme="minorHAnsi"/>
          <w:sz w:val="22"/>
          <w:szCs w:val="22"/>
        </w:rPr>
        <w:t>The University will only consider requests for credit transfer after the student has been complete</w:t>
      </w:r>
      <w:r w:rsidR="00CC2D21">
        <w:rPr>
          <w:rFonts w:asciiTheme="minorHAnsi" w:hAnsiTheme="minorHAnsi" w:cstheme="minorHAnsi"/>
          <w:sz w:val="22"/>
          <w:szCs w:val="22"/>
        </w:rPr>
        <w:t xml:space="preserve">d one semester in the program. </w:t>
      </w:r>
      <w:r w:rsidRPr="00FD12FA">
        <w:rPr>
          <w:rFonts w:asciiTheme="minorHAnsi" w:hAnsiTheme="minorHAnsi" w:cstheme="minorHAnsi"/>
          <w:sz w:val="22"/>
          <w:szCs w:val="22"/>
        </w:rPr>
        <w:t>Credit transfers must occur one semester prior to graduation in order to count toward that degree.</w:t>
      </w:r>
    </w:p>
    <w:p w:rsidR="00541C65" w:rsidRDefault="00541C65" w:rsidP="00541C65">
      <w:pPr>
        <w:pStyle w:val="BodyText1"/>
        <w:ind w:firstLine="0"/>
        <w:jc w:val="both"/>
        <w:rPr>
          <w:rFonts w:asciiTheme="minorHAnsi" w:hAnsiTheme="minorHAnsi" w:cstheme="minorHAnsi"/>
          <w:b/>
          <w:u w:val="single"/>
        </w:rPr>
      </w:pPr>
    </w:p>
    <w:p w:rsidR="00D767B6" w:rsidRPr="00DD1FCC" w:rsidRDefault="009A5626" w:rsidP="00DD1FCC">
      <w:pPr>
        <w:pStyle w:val="BodyText1"/>
        <w:ind w:firstLine="0"/>
        <w:jc w:val="both"/>
        <w:rPr>
          <w:rFonts w:asciiTheme="minorHAnsi" w:hAnsiTheme="minorHAnsi" w:cstheme="minorHAnsi"/>
          <w:b/>
          <w:u w:val="single"/>
        </w:rPr>
      </w:pPr>
      <w:r w:rsidRPr="00DD1FCC">
        <w:rPr>
          <w:rFonts w:asciiTheme="minorHAnsi" w:hAnsiTheme="minorHAnsi" w:cstheme="minorHAnsi"/>
          <w:b/>
          <w:u w:val="single"/>
        </w:rPr>
        <w:t>Transfer Limits</w:t>
      </w:r>
    </w:p>
    <w:p w:rsidR="00D767B6" w:rsidRPr="00DD1FCC" w:rsidRDefault="00D767B6" w:rsidP="00DD1FCC">
      <w:pPr>
        <w:pStyle w:val="BodyText1"/>
        <w:jc w:val="both"/>
        <w:rPr>
          <w:rFonts w:asciiTheme="minorHAnsi" w:hAnsiTheme="minorHAnsi" w:cstheme="minorHAnsi"/>
        </w:rPr>
      </w:pPr>
    </w:p>
    <w:p w:rsidR="00D767B6" w:rsidRPr="00FD12FA" w:rsidRDefault="009A5626" w:rsidP="00DD1FCC">
      <w:pPr>
        <w:pStyle w:val="BodyText1"/>
        <w:numPr>
          <w:ilvl w:val="0"/>
          <w:numId w:val="18"/>
        </w:numPr>
        <w:jc w:val="both"/>
        <w:rPr>
          <w:rFonts w:asciiTheme="minorHAnsi" w:hAnsiTheme="minorHAnsi" w:cstheme="minorHAnsi"/>
          <w:sz w:val="22"/>
          <w:szCs w:val="22"/>
        </w:rPr>
      </w:pPr>
      <w:r w:rsidRPr="00FD12FA">
        <w:rPr>
          <w:rFonts w:asciiTheme="minorHAnsi" w:hAnsiTheme="minorHAnsi" w:cstheme="minorHAnsi"/>
          <w:sz w:val="22"/>
          <w:szCs w:val="22"/>
        </w:rPr>
        <w:t xml:space="preserve">Unfinished MA:  </w:t>
      </w:r>
      <w:r w:rsidRPr="00FD12FA">
        <w:rPr>
          <w:rFonts w:asciiTheme="minorHAnsi" w:hAnsiTheme="minorHAnsi" w:cstheme="minorHAnsi"/>
          <w:b/>
          <w:sz w:val="22"/>
          <w:szCs w:val="22"/>
        </w:rPr>
        <w:t xml:space="preserve">Six </w:t>
      </w:r>
      <w:r w:rsidRPr="00FD12FA">
        <w:rPr>
          <w:rFonts w:asciiTheme="minorHAnsi" w:hAnsiTheme="minorHAnsi" w:cstheme="minorHAnsi"/>
          <w:sz w:val="22"/>
          <w:szCs w:val="22"/>
        </w:rPr>
        <w:t>credit maximum</w:t>
      </w:r>
    </w:p>
    <w:p w:rsidR="00D767B6" w:rsidRPr="00FD12FA" w:rsidRDefault="009A5626" w:rsidP="00DD1FCC">
      <w:pPr>
        <w:pStyle w:val="BodyText1"/>
        <w:numPr>
          <w:ilvl w:val="1"/>
          <w:numId w:val="15"/>
        </w:numPr>
        <w:jc w:val="both"/>
        <w:rPr>
          <w:rFonts w:asciiTheme="minorHAnsi" w:hAnsiTheme="minorHAnsi" w:cstheme="minorHAnsi"/>
          <w:sz w:val="22"/>
          <w:szCs w:val="22"/>
        </w:rPr>
      </w:pPr>
      <w:r w:rsidRPr="00FD12FA">
        <w:rPr>
          <w:rFonts w:asciiTheme="minorHAnsi" w:hAnsiTheme="minorHAnsi" w:cstheme="minorHAnsi"/>
          <w:sz w:val="22"/>
          <w:szCs w:val="22"/>
        </w:rPr>
        <w:t xml:space="preserve">Completed MA or Ph.D. program: </w:t>
      </w:r>
      <w:r w:rsidRPr="00FD12FA">
        <w:rPr>
          <w:rFonts w:asciiTheme="minorHAnsi" w:hAnsiTheme="minorHAnsi" w:cstheme="minorHAnsi"/>
          <w:b/>
          <w:sz w:val="22"/>
          <w:szCs w:val="22"/>
        </w:rPr>
        <w:t>Nine</w:t>
      </w:r>
      <w:r w:rsidRPr="00FD12FA">
        <w:rPr>
          <w:rFonts w:asciiTheme="minorHAnsi" w:hAnsiTheme="minorHAnsi" w:cstheme="minorHAnsi"/>
          <w:sz w:val="22"/>
          <w:szCs w:val="22"/>
        </w:rPr>
        <w:t xml:space="preserve"> credit maximum toward an MA; </w:t>
      </w:r>
      <w:r w:rsidRPr="00FD12FA">
        <w:rPr>
          <w:rFonts w:asciiTheme="minorHAnsi" w:hAnsiTheme="minorHAnsi" w:cstheme="minorHAnsi"/>
          <w:b/>
          <w:sz w:val="22"/>
          <w:szCs w:val="22"/>
        </w:rPr>
        <w:t>eighteen</w:t>
      </w:r>
      <w:r w:rsidRPr="00FD12FA">
        <w:rPr>
          <w:rFonts w:asciiTheme="minorHAnsi" w:hAnsiTheme="minorHAnsi" w:cstheme="minorHAnsi"/>
          <w:sz w:val="22"/>
          <w:szCs w:val="22"/>
        </w:rPr>
        <w:t xml:space="preserve"> credit maximum towards a Ph.D. </w:t>
      </w:r>
    </w:p>
    <w:p w:rsidR="00D767B6" w:rsidRPr="00FD12FA" w:rsidRDefault="009A5626" w:rsidP="00DD1FCC">
      <w:pPr>
        <w:pStyle w:val="BodyText1"/>
        <w:numPr>
          <w:ilvl w:val="1"/>
          <w:numId w:val="15"/>
        </w:numPr>
        <w:jc w:val="both"/>
        <w:rPr>
          <w:rFonts w:asciiTheme="minorHAnsi" w:hAnsiTheme="minorHAnsi" w:cstheme="minorHAnsi"/>
          <w:sz w:val="22"/>
          <w:szCs w:val="22"/>
        </w:rPr>
      </w:pPr>
      <w:r w:rsidRPr="00FD12FA">
        <w:rPr>
          <w:rFonts w:asciiTheme="minorHAnsi" w:hAnsiTheme="minorHAnsi" w:cstheme="minorHAnsi"/>
          <w:sz w:val="22"/>
          <w:szCs w:val="22"/>
        </w:rPr>
        <w:t>Coursework completed at another University while enrolled as a Notre Dame student:</w:t>
      </w:r>
      <w:r w:rsidRPr="00FD12FA">
        <w:rPr>
          <w:rFonts w:asciiTheme="minorHAnsi" w:hAnsiTheme="minorHAnsi" w:cstheme="minorHAnsi"/>
          <w:b/>
          <w:sz w:val="22"/>
          <w:szCs w:val="22"/>
        </w:rPr>
        <w:t xml:space="preserve"> Eighteen</w:t>
      </w:r>
      <w:r w:rsidRPr="00FD12FA">
        <w:rPr>
          <w:rFonts w:asciiTheme="minorHAnsi" w:hAnsiTheme="minorHAnsi" w:cstheme="minorHAnsi"/>
          <w:sz w:val="22"/>
          <w:szCs w:val="22"/>
        </w:rPr>
        <w:t xml:space="preserve"> credit maximum towards a Ph.D.</w:t>
      </w:r>
    </w:p>
    <w:p w:rsidR="00D767B6" w:rsidRPr="00FD12FA" w:rsidRDefault="00D767B6" w:rsidP="00DD1FCC">
      <w:pPr>
        <w:pStyle w:val="ListParagraph"/>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u w:val="single"/>
        </w:rPr>
        <w:t>Grades:</w:t>
      </w:r>
      <w:r w:rsidRPr="00FD12FA">
        <w:rPr>
          <w:rFonts w:asciiTheme="minorHAnsi" w:hAnsiTheme="minorHAnsi" w:cstheme="minorHAnsi"/>
          <w:i/>
          <w:sz w:val="22"/>
          <w:szCs w:val="22"/>
        </w:rPr>
        <w:t xml:space="preserve"> </w:t>
      </w:r>
      <w:r w:rsidRPr="00FD12FA">
        <w:rPr>
          <w:rFonts w:asciiTheme="minorHAnsi" w:hAnsiTheme="minorHAnsi" w:cstheme="minorHAnsi"/>
          <w:sz w:val="22"/>
          <w:szCs w:val="22"/>
        </w:rPr>
        <w:t>Grades from transferred courses are not counted toward the students’ official Grade Point Average.</w:t>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D35A33" w:rsidP="00DD1FCC">
      <w:pPr>
        <w:pStyle w:val="BodyText1"/>
        <w:ind w:firstLine="0"/>
        <w:jc w:val="both"/>
        <w:rPr>
          <w:rFonts w:asciiTheme="minorHAnsi" w:hAnsiTheme="minorHAnsi" w:cstheme="minorHAnsi"/>
          <w:sz w:val="22"/>
          <w:szCs w:val="22"/>
        </w:rPr>
      </w:pPr>
      <w:r>
        <w:rPr>
          <w:rFonts w:asciiTheme="minorHAnsi" w:hAnsiTheme="minorHAnsi" w:cstheme="minorHAnsi"/>
          <w:sz w:val="22"/>
          <w:szCs w:val="22"/>
        </w:rPr>
        <w:t>T</w:t>
      </w:r>
      <w:r w:rsidR="009A5626" w:rsidRPr="00FD12FA">
        <w:rPr>
          <w:rFonts w:asciiTheme="minorHAnsi" w:hAnsiTheme="minorHAnsi" w:cstheme="minorHAnsi"/>
          <w:sz w:val="22"/>
          <w:szCs w:val="22"/>
        </w:rPr>
        <w:t>ransfers are handled on a case</w:t>
      </w:r>
      <w:r w:rsidR="00CE1B37" w:rsidRPr="00FD12FA">
        <w:rPr>
          <w:rFonts w:asciiTheme="minorHAnsi" w:hAnsiTheme="minorHAnsi" w:cstheme="minorHAnsi"/>
          <w:sz w:val="22"/>
          <w:szCs w:val="22"/>
        </w:rPr>
        <w:t>-</w:t>
      </w:r>
      <w:r w:rsidR="009A5626" w:rsidRPr="00FD12FA">
        <w:rPr>
          <w:rFonts w:asciiTheme="minorHAnsi" w:hAnsiTheme="minorHAnsi" w:cstheme="minorHAnsi"/>
          <w:sz w:val="22"/>
          <w:szCs w:val="22"/>
        </w:rPr>
        <w:t>by</w:t>
      </w:r>
      <w:r w:rsidR="00CE1B37" w:rsidRPr="00FD12FA">
        <w:rPr>
          <w:rFonts w:asciiTheme="minorHAnsi" w:hAnsiTheme="minorHAnsi" w:cstheme="minorHAnsi"/>
          <w:sz w:val="22"/>
          <w:szCs w:val="22"/>
        </w:rPr>
        <w:t>-</w:t>
      </w:r>
      <w:r w:rsidR="009A5626" w:rsidRPr="00FD12FA">
        <w:rPr>
          <w:rFonts w:asciiTheme="minorHAnsi" w:hAnsiTheme="minorHAnsi" w:cstheme="minorHAnsi"/>
          <w:sz w:val="22"/>
          <w:szCs w:val="22"/>
        </w:rPr>
        <w:t>case basis</w:t>
      </w:r>
      <w:r>
        <w:rPr>
          <w:rFonts w:asciiTheme="minorHAnsi" w:hAnsiTheme="minorHAnsi" w:cstheme="minorHAnsi"/>
          <w:sz w:val="22"/>
          <w:szCs w:val="22"/>
        </w:rPr>
        <w:t xml:space="preserve"> and are adjudicated by the Director of Graduate Studies</w:t>
      </w:r>
      <w:r w:rsidR="009A5626" w:rsidRPr="00FD12FA">
        <w:rPr>
          <w:rFonts w:asciiTheme="minorHAnsi" w:hAnsiTheme="minorHAnsi" w:cstheme="minorHAnsi"/>
          <w:sz w:val="22"/>
          <w:szCs w:val="22"/>
        </w:rPr>
        <w:t xml:space="preserve">.  In some cases, students are not always well-served by getting the maximum credits </w:t>
      </w:r>
      <w:r w:rsidR="00CC2D21">
        <w:rPr>
          <w:rFonts w:asciiTheme="minorHAnsi" w:hAnsiTheme="minorHAnsi" w:cstheme="minorHAnsi"/>
          <w:sz w:val="22"/>
          <w:szCs w:val="22"/>
        </w:rPr>
        <w:t xml:space="preserve">transferred. </w:t>
      </w:r>
      <w:r w:rsidR="009A5626" w:rsidRPr="00FD12FA">
        <w:rPr>
          <w:rFonts w:asciiTheme="minorHAnsi" w:hAnsiTheme="minorHAnsi" w:cstheme="minorHAnsi"/>
          <w:sz w:val="22"/>
          <w:szCs w:val="22"/>
        </w:rPr>
        <w:t>By taking courses</w:t>
      </w:r>
      <w:r w:rsidR="00CE1B37" w:rsidRPr="00FD12FA">
        <w:rPr>
          <w:rFonts w:asciiTheme="minorHAnsi" w:hAnsiTheme="minorHAnsi" w:cstheme="minorHAnsi"/>
          <w:sz w:val="22"/>
          <w:szCs w:val="22"/>
        </w:rPr>
        <w:t xml:space="preserve"> in our department</w:t>
      </w:r>
      <w:r w:rsidR="009A5626" w:rsidRPr="00FD12FA">
        <w:rPr>
          <w:rFonts w:asciiTheme="minorHAnsi" w:hAnsiTheme="minorHAnsi" w:cstheme="minorHAnsi"/>
          <w:sz w:val="22"/>
          <w:szCs w:val="22"/>
        </w:rPr>
        <w:t>, students can build important relationships with our facu</w:t>
      </w:r>
      <w:r w:rsidR="00CC2D21">
        <w:rPr>
          <w:rFonts w:asciiTheme="minorHAnsi" w:hAnsiTheme="minorHAnsi" w:cstheme="minorHAnsi"/>
          <w:sz w:val="22"/>
          <w:szCs w:val="22"/>
        </w:rPr>
        <w:t xml:space="preserve">lty and their fellow students. </w:t>
      </w:r>
      <w:r w:rsidR="009A5626" w:rsidRPr="00FD12FA">
        <w:rPr>
          <w:rFonts w:asciiTheme="minorHAnsi" w:hAnsiTheme="minorHAnsi" w:cstheme="minorHAnsi"/>
          <w:sz w:val="22"/>
          <w:szCs w:val="22"/>
        </w:rPr>
        <w:t>Also, many classes offer valuable opportunities to initiate and/or become involved in research projects that lead to</w:t>
      </w:r>
      <w:r w:rsidR="00CC2D21">
        <w:rPr>
          <w:rFonts w:asciiTheme="minorHAnsi" w:hAnsiTheme="minorHAnsi" w:cstheme="minorHAnsi"/>
          <w:sz w:val="22"/>
          <w:szCs w:val="22"/>
        </w:rPr>
        <w:t xml:space="preserve"> publications. </w:t>
      </w:r>
      <w:r w:rsidR="009A5626" w:rsidRPr="00FD12FA">
        <w:rPr>
          <w:rFonts w:asciiTheme="minorHAnsi" w:hAnsiTheme="minorHAnsi" w:cstheme="minorHAnsi"/>
          <w:sz w:val="22"/>
          <w:szCs w:val="22"/>
        </w:rPr>
        <w:t xml:space="preserve">In addition, students who are new to the field of sociology are </w:t>
      </w:r>
      <w:r w:rsidR="009A5626" w:rsidRPr="00FD12FA">
        <w:rPr>
          <w:rFonts w:asciiTheme="minorHAnsi" w:hAnsiTheme="minorHAnsi" w:cstheme="minorHAnsi"/>
          <w:i/>
          <w:sz w:val="22"/>
          <w:szCs w:val="22"/>
        </w:rPr>
        <w:t>often well-served transferring fewer credits and taking more coursework in the department.</w:t>
      </w:r>
      <w:r w:rsidR="009A5626" w:rsidRPr="00FD12FA">
        <w:rPr>
          <w:rFonts w:asciiTheme="minorHAnsi" w:hAnsiTheme="minorHAnsi" w:cstheme="minorHAnsi"/>
          <w:sz w:val="22"/>
          <w:szCs w:val="22"/>
        </w:rPr>
        <w:t xml:space="preserve">  Thus, there are many good reasons that the DGS may decide approve fewer transfer credits than the maximum.  </w:t>
      </w:r>
    </w:p>
    <w:p w:rsidR="00D767B6" w:rsidRPr="00FD12FA" w:rsidRDefault="00D767B6" w:rsidP="00DD1FCC">
      <w:pPr>
        <w:pStyle w:val="BodyText1"/>
        <w:ind w:left="3237" w:firstLine="0"/>
        <w:jc w:val="both"/>
        <w:rPr>
          <w:rFonts w:asciiTheme="minorHAnsi" w:hAnsiTheme="minorHAnsi" w:cstheme="minorHAnsi"/>
          <w:sz w:val="22"/>
          <w:szCs w:val="22"/>
        </w:rPr>
      </w:pPr>
    </w:p>
    <w:p w:rsidR="0018187A" w:rsidRDefault="009A5626" w:rsidP="00DD1FCC">
      <w:pPr>
        <w:pStyle w:val="BodyText1"/>
        <w:ind w:firstLine="0"/>
        <w:jc w:val="both"/>
        <w:outlineLvl w:val="0"/>
        <w:rPr>
          <w:rFonts w:asciiTheme="minorHAnsi" w:hAnsiTheme="minorHAnsi" w:cstheme="minorHAnsi"/>
          <w:b/>
          <w:sz w:val="22"/>
          <w:szCs w:val="22"/>
        </w:rPr>
      </w:pPr>
      <w:r w:rsidRPr="00FD12FA">
        <w:rPr>
          <w:rFonts w:asciiTheme="minorHAnsi" w:hAnsiTheme="minorHAnsi" w:cstheme="minorHAnsi"/>
          <w:b/>
          <w:sz w:val="22"/>
          <w:szCs w:val="22"/>
        </w:rPr>
        <w:t>Waivers of Requirements</w:t>
      </w:r>
    </w:p>
    <w:p w:rsidR="00D767B6" w:rsidRPr="00FD12FA" w:rsidRDefault="00550EF9" w:rsidP="00DD1FCC">
      <w:pPr>
        <w:pStyle w:val="BodyText1"/>
        <w:ind w:firstLine="0"/>
        <w:jc w:val="both"/>
        <w:outlineLvl w:val="0"/>
        <w:rPr>
          <w:rFonts w:asciiTheme="minorHAnsi" w:hAnsiTheme="minorHAnsi" w:cstheme="minorHAnsi"/>
          <w:b/>
          <w:sz w:val="22"/>
          <w:szCs w:val="22"/>
        </w:rPr>
      </w:pPr>
      <w:r w:rsidRPr="00FD12FA">
        <w:rPr>
          <w:rFonts w:asciiTheme="minorHAnsi" w:hAnsiTheme="minorHAnsi" w:cstheme="minorHAnsi"/>
          <w:b/>
          <w:vanish/>
          <w:sz w:val="22"/>
          <w:szCs w:val="22"/>
        </w:rPr>
        <w:fldChar w:fldCharType="begin"/>
      </w:r>
      <w:r w:rsidR="009A5626" w:rsidRPr="00FD12FA">
        <w:rPr>
          <w:rFonts w:asciiTheme="minorHAnsi" w:hAnsiTheme="minorHAnsi" w:cstheme="minorHAnsi"/>
          <w:b/>
          <w:vanish/>
          <w:sz w:val="22"/>
          <w:szCs w:val="22"/>
        </w:rPr>
        <w:instrText xml:space="preserve"> TC </w:instrText>
      </w:r>
      <w:r w:rsidR="009A5626" w:rsidRPr="00FD12FA">
        <w:rPr>
          <w:rFonts w:asciiTheme="minorHAnsi" w:hAnsiTheme="minorHAnsi" w:cstheme="minorHAnsi"/>
          <w:b/>
          <w:sz w:val="22"/>
          <w:szCs w:val="22"/>
        </w:rPr>
        <w:instrText xml:space="preserve"> "</w:instrText>
      </w:r>
      <w:bookmarkStart w:id="12" w:name="_Toc428004398"/>
      <w:r w:rsidR="009A5626" w:rsidRPr="00FD12FA">
        <w:rPr>
          <w:rFonts w:asciiTheme="minorHAnsi" w:hAnsiTheme="minorHAnsi" w:cstheme="minorHAnsi"/>
          <w:b/>
          <w:sz w:val="22"/>
          <w:szCs w:val="22"/>
        </w:rPr>
        <w:instrText>Waivers of Requirements</w:instrText>
      </w:r>
      <w:bookmarkEnd w:id="12"/>
      <w:r w:rsidR="009A5626" w:rsidRPr="00FD12FA">
        <w:rPr>
          <w:rFonts w:asciiTheme="minorHAnsi" w:hAnsiTheme="minorHAnsi" w:cstheme="minorHAnsi"/>
          <w:b/>
          <w:sz w:val="22"/>
          <w:szCs w:val="22"/>
        </w:rPr>
        <w:instrText xml:space="preserve">" \l 1 </w:instrText>
      </w:r>
      <w:r w:rsidRPr="00FD12FA">
        <w:rPr>
          <w:rFonts w:asciiTheme="minorHAnsi" w:hAnsiTheme="minorHAnsi" w:cstheme="minorHAnsi"/>
          <w:b/>
          <w:vanish/>
          <w:sz w:val="22"/>
          <w:szCs w:val="22"/>
        </w:rPr>
        <w:fldChar w:fldCharType="end"/>
      </w: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All sociology graduate students are expected to complete the required coursework</w:t>
      </w:r>
      <w:r w:rsidR="0018187A">
        <w:rPr>
          <w:rFonts w:asciiTheme="minorHAnsi" w:hAnsiTheme="minorHAnsi" w:cstheme="minorHAnsi"/>
          <w:sz w:val="22"/>
          <w:szCs w:val="22"/>
        </w:rPr>
        <w:t xml:space="preserve"> and other requirements</w:t>
      </w:r>
      <w:r w:rsidRPr="00FD12FA">
        <w:rPr>
          <w:rFonts w:asciiTheme="minorHAnsi" w:hAnsiTheme="minorHAnsi" w:cstheme="minorHAnsi"/>
          <w:sz w:val="22"/>
          <w:szCs w:val="22"/>
        </w:rPr>
        <w:t>.</w:t>
      </w:r>
      <w:r w:rsidR="0018187A">
        <w:rPr>
          <w:rFonts w:asciiTheme="minorHAnsi" w:hAnsiTheme="minorHAnsi" w:cstheme="minorHAnsi"/>
          <w:sz w:val="22"/>
          <w:szCs w:val="22"/>
        </w:rPr>
        <w:t xml:space="preserve"> </w:t>
      </w:r>
      <w:r w:rsidRPr="00FD12FA">
        <w:rPr>
          <w:rFonts w:asciiTheme="minorHAnsi" w:hAnsiTheme="minorHAnsi" w:cstheme="minorHAnsi"/>
          <w:sz w:val="22"/>
          <w:szCs w:val="22"/>
        </w:rPr>
        <w:t xml:space="preserve"> However, either by virtue of extenuating circumstances, or prior training and experience, a waiver</w:t>
      </w:r>
      <w:r w:rsidR="00B26F83" w:rsidRPr="00FD12FA">
        <w:rPr>
          <w:rFonts w:asciiTheme="minorHAnsi" w:hAnsiTheme="minorHAnsi" w:cstheme="minorHAnsi"/>
          <w:sz w:val="22"/>
          <w:szCs w:val="22"/>
        </w:rPr>
        <w:t xml:space="preserve"> </w:t>
      </w:r>
      <w:r w:rsidRPr="00FD12FA">
        <w:rPr>
          <w:rFonts w:asciiTheme="minorHAnsi" w:hAnsiTheme="minorHAnsi" w:cstheme="minorHAnsi"/>
          <w:sz w:val="22"/>
          <w:szCs w:val="22"/>
        </w:rPr>
        <w:t>of certain requirements is sometimes appropriate. It is the responsibility of the student to initiate the process.</w:t>
      </w:r>
      <w:r w:rsidR="00D35A33">
        <w:rPr>
          <w:rFonts w:asciiTheme="minorHAnsi" w:hAnsiTheme="minorHAnsi" w:cstheme="minorHAnsi"/>
          <w:sz w:val="22"/>
          <w:szCs w:val="22"/>
        </w:rPr>
        <w:t xml:space="preserve">  </w:t>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Petitions for a waiver of requirements must be submitted to the Director of Graduate Studies in writing. The petition should indicate precisely which requirement(s) the student wishes to have waived in his or her case, and the reasons why such action is necessary and appropriate. Copies of any supporting documentation in the student's possession (such as transcripts of previous coursework) should accompany the petition.</w:t>
      </w:r>
    </w:p>
    <w:p w:rsidR="00D767B6" w:rsidRPr="00FD12FA" w:rsidRDefault="00D767B6" w:rsidP="00DD1FCC">
      <w:pPr>
        <w:pStyle w:val="BodyText1"/>
        <w:ind w:firstLine="0"/>
        <w:jc w:val="both"/>
        <w:rPr>
          <w:rFonts w:asciiTheme="minorHAnsi" w:hAnsiTheme="minorHAnsi" w:cstheme="minorHAnsi"/>
          <w:sz w:val="22"/>
          <w:szCs w:val="22"/>
        </w:rPr>
      </w:pPr>
    </w:p>
    <w:p w:rsidR="0018187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 xml:space="preserve">Petitions for waivers are evaluated periodically by the faculty members of the Committee for Graduate Studies. The Director of Graduate Studies may render decisions about requested waivers at his/her discretion.  Students will be notified by e-mail or letter. </w:t>
      </w:r>
    </w:p>
    <w:p w:rsidR="0018187A" w:rsidRDefault="0018187A" w:rsidP="00DD1FCC">
      <w:pPr>
        <w:pStyle w:val="BodyText1"/>
        <w:ind w:firstLine="0"/>
        <w:jc w:val="both"/>
        <w:rPr>
          <w:rFonts w:asciiTheme="minorHAnsi" w:hAnsiTheme="minorHAnsi" w:cstheme="minorHAnsi"/>
          <w:sz w:val="22"/>
          <w:szCs w:val="22"/>
        </w:rPr>
      </w:pPr>
    </w:p>
    <w:p w:rsidR="00D767B6" w:rsidRPr="00FD12FA" w:rsidRDefault="0018187A" w:rsidP="00DD1FCC">
      <w:pPr>
        <w:pStyle w:val="BodyText1"/>
        <w:ind w:firstLine="0"/>
        <w:jc w:val="both"/>
        <w:rPr>
          <w:rFonts w:asciiTheme="minorHAnsi" w:hAnsiTheme="minorHAnsi" w:cstheme="minorHAnsi"/>
          <w:sz w:val="22"/>
          <w:szCs w:val="22"/>
        </w:rPr>
      </w:pPr>
      <w:r>
        <w:rPr>
          <w:rFonts w:asciiTheme="minorHAnsi" w:hAnsiTheme="minorHAnsi" w:cstheme="minorHAnsi"/>
          <w:sz w:val="22"/>
          <w:szCs w:val="22"/>
        </w:rPr>
        <w:t>It is important to note that classes that are “waived” do not count toward a student’s cre</w:t>
      </w:r>
      <w:r w:rsidR="00CC2D21">
        <w:rPr>
          <w:rFonts w:asciiTheme="minorHAnsi" w:hAnsiTheme="minorHAnsi" w:cstheme="minorHAnsi"/>
          <w:sz w:val="22"/>
          <w:szCs w:val="22"/>
        </w:rPr>
        <w:t xml:space="preserve">dit total toward their degree. </w:t>
      </w:r>
      <w:r>
        <w:rPr>
          <w:rFonts w:asciiTheme="minorHAnsi" w:hAnsiTheme="minorHAnsi" w:cstheme="minorHAnsi"/>
          <w:sz w:val="22"/>
          <w:szCs w:val="22"/>
        </w:rPr>
        <w:t>Students must still complete the required credits to attain</w:t>
      </w:r>
      <w:r w:rsidR="00CC2D21">
        <w:rPr>
          <w:rFonts w:asciiTheme="minorHAnsi" w:hAnsiTheme="minorHAnsi" w:cstheme="minorHAnsi"/>
          <w:sz w:val="22"/>
          <w:szCs w:val="22"/>
        </w:rPr>
        <w:t xml:space="preserve"> their degree. </w:t>
      </w:r>
      <w:r>
        <w:rPr>
          <w:rFonts w:asciiTheme="minorHAnsi" w:hAnsiTheme="minorHAnsi" w:cstheme="minorHAnsi"/>
          <w:sz w:val="22"/>
          <w:szCs w:val="22"/>
        </w:rPr>
        <w:t>For example, if the “Classical Sociological Theory” course is waived for a student, s/he must still earn three credits t</w:t>
      </w:r>
      <w:r w:rsidR="00CC2D21">
        <w:rPr>
          <w:rFonts w:asciiTheme="minorHAnsi" w:hAnsiTheme="minorHAnsi" w:cstheme="minorHAnsi"/>
          <w:sz w:val="22"/>
          <w:szCs w:val="22"/>
        </w:rPr>
        <w:t xml:space="preserve">o replace this required class. </w:t>
      </w:r>
      <w:r>
        <w:rPr>
          <w:rFonts w:asciiTheme="minorHAnsi" w:hAnsiTheme="minorHAnsi" w:cstheme="minorHAnsi"/>
          <w:sz w:val="22"/>
          <w:szCs w:val="22"/>
        </w:rPr>
        <w:t xml:space="preserve">The DGS will help students determine how these credit requirements will be met.   </w:t>
      </w:r>
    </w:p>
    <w:p w:rsidR="00CC2D21" w:rsidRDefault="00CC2D21">
      <w:pPr>
        <w:rPr>
          <w:rFonts w:asciiTheme="minorHAnsi" w:hAnsiTheme="minorHAnsi" w:cstheme="minorHAnsi"/>
          <w:b/>
          <w:sz w:val="22"/>
          <w:szCs w:val="22"/>
        </w:rPr>
      </w:pPr>
    </w:p>
    <w:p w:rsidR="00D767B6" w:rsidRPr="00FD12FA" w:rsidRDefault="009A5626" w:rsidP="00DD1FCC">
      <w:pPr>
        <w:jc w:val="both"/>
        <w:rPr>
          <w:rFonts w:asciiTheme="minorHAnsi" w:hAnsiTheme="minorHAnsi" w:cstheme="minorHAnsi"/>
          <w:b/>
          <w:sz w:val="22"/>
          <w:szCs w:val="22"/>
        </w:rPr>
      </w:pPr>
      <w:r w:rsidRPr="00FD12FA">
        <w:rPr>
          <w:rFonts w:asciiTheme="minorHAnsi" w:hAnsiTheme="minorHAnsi" w:cstheme="minorHAnsi"/>
          <w:b/>
          <w:sz w:val="22"/>
          <w:szCs w:val="22"/>
        </w:rPr>
        <w:lastRenderedPageBreak/>
        <w:t>I.B. Foreign Language Requirement</w:t>
      </w:r>
      <w:r w:rsidRPr="00FD12FA">
        <w:rPr>
          <w:rFonts w:asciiTheme="minorHAnsi" w:hAnsiTheme="minorHAnsi" w:cstheme="minorHAnsi"/>
          <w:vanish/>
          <w:sz w:val="22"/>
          <w:szCs w:val="22"/>
        </w:rPr>
        <w:t>.B. Foreign Language Requirement;</w:t>
      </w:r>
      <w:r w:rsidR="00550EF9" w:rsidRPr="00FD12FA">
        <w:rPr>
          <w:rFonts w:asciiTheme="minorHAnsi" w:hAnsiTheme="minorHAnsi" w:cstheme="minorHAnsi"/>
          <w:vanish/>
          <w:sz w:val="22"/>
          <w:szCs w:val="22"/>
        </w:rPr>
        <w:fldChar w:fldCharType="begin"/>
      </w:r>
      <w:r w:rsidRPr="00FD12FA">
        <w:rPr>
          <w:rFonts w:asciiTheme="minorHAnsi" w:hAnsiTheme="minorHAnsi" w:cstheme="minorHAnsi"/>
          <w:vanish/>
          <w:sz w:val="22"/>
          <w:szCs w:val="22"/>
        </w:rPr>
        <w:instrText xml:space="preserve"> TC </w:instrText>
      </w:r>
      <w:r w:rsidRPr="00FD12FA">
        <w:rPr>
          <w:rFonts w:asciiTheme="minorHAnsi" w:hAnsiTheme="minorHAnsi" w:cstheme="minorHAnsi"/>
          <w:sz w:val="22"/>
          <w:szCs w:val="22"/>
        </w:rPr>
        <w:instrText xml:space="preserve"> "</w:instrText>
      </w:r>
      <w:bookmarkStart w:id="13" w:name="_Toc428004399"/>
      <w:r w:rsidRPr="00FD12FA">
        <w:rPr>
          <w:rFonts w:asciiTheme="minorHAnsi" w:hAnsiTheme="minorHAnsi" w:cstheme="minorHAnsi"/>
          <w:sz w:val="22"/>
          <w:szCs w:val="22"/>
        </w:rPr>
        <w:instrText>I.B. Foreign Language Requirement</w:instrText>
      </w:r>
      <w:bookmarkEnd w:id="13"/>
      <w:r w:rsidRPr="00FD12FA">
        <w:rPr>
          <w:rFonts w:asciiTheme="minorHAnsi" w:hAnsiTheme="minorHAnsi" w:cstheme="minorHAnsi"/>
          <w:sz w:val="22"/>
          <w:szCs w:val="22"/>
        </w:rPr>
        <w:instrText xml:space="preserve">" \l 1 </w:instrText>
      </w:r>
      <w:r w:rsidR="00550EF9" w:rsidRPr="00FD12FA">
        <w:rPr>
          <w:rFonts w:asciiTheme="minorHAnsi" w:hAnsiTheme="minorHAnsi" w:cstheme="minorHAnsi"/>
          <w:vanish/>
          <w:sz w:val="22"/>
          <w:szCs w:val="22"/>
        </w:rPr>
        <w:fldChar w:fldCharType="end"/>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 xml:space="preserve">Neither the Department nor the Graduate School requires that students demonstrate proficiency in a foreign language. However, there are certain cases when learning a new language is beneficial (or even essential) for students’ research.  Students should consult their academic advisors in these cases.  </w:t>
      </w:r>
    </w:p>
    <w:p w:rsidR="00D767B6" w:rsidRPr="00FD12FA" w:rsidRDefault="00D767B6" w:rsidP="00DD1FCC">
      <w:pPr>
        <w:jc w:val="both"/>
        <w:rPr>
          <w:rFonts w:asciiTheme="minorHAnsi" w:hAnsiTheme="minorHAnsi" w:cstheme="minorHAnsi"/>
          <w:sz w:val="22"/>
          <w:szCs w:val="22"/>
        </w:rPr>
      </w:pPr>
    </w:p>
    <w:p w:rsidR="00D767B6" w:rsidRPr="00FD12FA" w:rsidRDefault="009A5626" w:rsidP="00DD1FCC">
      <w:pPr>
        <w:jc w:val="both"/>
        <w:rPr>
          <w:rFonts w:asciiTheme="minorHAnsi" w:hAnsiTheme="minorHAnsi" w:cstheme="minorHAnsi"/>
          <w:b/>
          <w:sz w:val="22"/>
          <w:szCs w:val="22"/>
        </w:rPr>
      </w:pPr>
      <w:r w:rsidRPr="00FD12FA">
        <w:rPr>
          <w:rFonts w:asciiTheme="minorHAnsi" w:hAnsiTheme="minorHAnsi" w:cstheme="minorHAnsi"/>
          <w:b/>
          <w:sz w:val="22"/>
          <w:szCs w:val="22"/>
        </w:rPr>
        <w:t>I.C. Residency</w:t>
      </w:r>
      <w:r w:rsidR="00550EF9" w:rsidRPr="00FD12FA">
        <w:rPr>
          <w:rFonts w:asciiTheme="minorHAnsi" w:hAnsiTheme="minorHAnsi" w:cstheme="minorHAnsi"/>
          <w:vanish/>
          <w:sz w:val="22"/>
          <w:szCs w:val="22"/>
        </w:rPr>
        <w:fldChar w:fldCharType="begin"/>
      </w:r>
      <w:r w:rsidRPr="00FD12FA">
        <w:rPr>
          <w:rFonts w:asciiTheme="minorHAnsi" w:hAnsiTheme="minorHAnsi" w:cstheme="minorHAnsi"/>
          <w:vanish/>
          <w:sz w:val="22"/>
          <w:szCs w:val="22"/>
        </w:rPr>
        <w:instrText xml:space="preserve"> TC </w:instrText>
      </w:r>
      <w:r w:rsidRPr="00FD12FA">
        <w:rPr>
          <w:rFonts w:asciiTheme="minorHAnsi" w:hAnsiTheme="minorHAnsi" w:cstheme="minorHAnsi"/>
          <w:sz w:val="22"/>
          <w:szCs w:val="22"/>
        </w:rPr>
        <w:instrText xml:space="preserve"> " </w:instrText>
      </w:r>
      <w:bookmarkStart w:id="14" w:name="_Toc428004400"/>
      <w:r w:rsidRPr="00FD12FA">
        <w:rPr>
          <w:rFonts w:asciiTheme="minorHAnsi" w:hAnsiTheme="minorHAnsi" w:cstheme="minorHAnsi"/>
          <w:sz w:val="22"/>
          <w:szCs w:val="22"/>
        </w:rPr>
        <w:instrText>Residency</w:instrText>
      </w:r>
      <w:bookmarkEnd w:id="14"/>
      <w:r w:rsidRPr="00FD12FA">
        <w:rPr>
          <w:rFonts w:asciiTheme="minorHAnsi" w:hAnsiTheme="minorHAnsi" w:cstheme="minorHAnsi"/>
          <w:sz w:val="22"/>
          <w:szCs w:val="22"/>
        </w:rPr>
        <w:instrText xml:space="preserve">" \l 1 </w:instrText>
      </w:r>
      <w:r w:rsidR="00550EF9" w:rsidRPr="00FD12FA">
        <w:rPr>
          <w:rFonts w:asciiTheme="minorHAnsi" w:hAnsiTheme="minorHAnsi" w:cstheme="minorHAnsi"/>
          <w:vanish/>
          <w:sz w:val="22"/>
          <w:szCs w:val="22"/>
        </w:rPr>
        <w:fldChar w:fldCharType="end"/>
      </w:r>
      <w:r w:rsidR="00550EF9" w:rsidRPr="00FD12FA">
        <w:rPr>
          <w:rFonts w:asciiTheme="minorHAnsi" w:hAnsiTheme="minorHAnsi" w:cstheme="minorHAnsi"/>
          <w:vanish/>
          <w:sz w:val="22"/>
          <w:szCs w:val="22"/>
        </w:rPr>
        <w:fldChar w:fldCharType="begin"/>
      </w:r>
      <w:r w:rsidRPr="00FD12FA">
        <w:rPr>
          <w:rFonts w:asciiTheme="minorHAnsi" w:hAnsiTheme="minorHAnsi" w:cstheme="minorHAnsi"/>
          <w:vanish/>
          <w:sz w:val="22"/>
          <w:szCs w:val="22"/>
        </w:rPr>
        <w:instrText xml:space="preserve"> TC </w:instrText>
      </w:r>
      <w:r w:rsidRPr="00FD12FA">
        <w:rPr>
          <w:rFonts w:asciiTheme="minorHAnsi" w:hAnsiTheme="minorHAnsi" w:cstheme="minorHAnsi"/>
          <w:sz w:val="22"/>
          <w:szCs w:val="22"/>
        </w:rPr>
        <w:instrText xml:space="preserve"> "</w:instrText>
      </w:r>
      <w:bookmarkStart w:id="15" w:name="_Toc428004401"/>
      <w:r w:rsidRPr="00FD12FA">
        <w:rPr>
          <w:rFonts w:asciiTheme="minorHAnsi" w:hAnsiTheme="minorHAnsi" w:cstheme="minorHAnsi"/>
          <w:sz w:val="22"/>
          <w:szCs w:val="22"/>
        </w:rPr>
        <w:instrText>I.C. Residency</w:instrText>
      </w:r>
      <w:bookmarkEnd w:id="15"/>
      <w:r w:rsidRPr="00FD12FA">
        <w:rPr>
          <w:rFonts w:asciiTheme="minorHAnsi" w:hAnsiTheme="minorHAnsi" w:cstheme="minorHAnsi"/>
          <w:sz w:val="22"/>
          <w:szCs w:val="22"/>
        </w:rPr>
        <w:instrText xml:space="preserve">" \l 1 </w:instrText>
      </w:r>
      <w:r w:rsidR="00550EF9" w:rsidRPr="00FD12FA">
        <w:rPr>
          <w:rFonts w:asciiTheme="minorHAnsi" w:hAnsiTheme="minorHAnsi" w:cstheme="minorHAnsi"/>
          <w:vanish/>
          <w:sz w:val="22"/>
          <w:szCs w:val="22"/>
        </w:rPr>
        <w:fldChar w:fldCharType="end"/>
      </w:r>
      <w:r w:rsidRPr="00FD12FA">
        <w:rPr>
          <w:rFonts w:asciiTheme="minorHAnsi" w:hAnsiTheme="minorHAnsi" w:cstheme="minorHAnsi"/>
          <w:sz w:val="22"/>
          <w:szCs w:val="22"/>
        </w:rPr>
        <w:tab/>
      </w:r>
    </w:p>
    <w:p w:rsidR="00D767B6" w:rsidRPr="00FD12FA" w:rsidRDefault="00D767B6" w:rsidP="00DD1FCC">
      <w:pPr>
        <w:jc w:val="both"/>
        <w:rPr>
          <w:rFonts w:asciiTheme="minorHAnsi" w:hAnsiTheme="minorHAnsi" w:cstheme="minorHAnsi"/>
          <w:sz w:val="22"/>
          <w:szCs w:val="22"/>
        </w:rPr>
      </w:pPr>
    </w:p>
    <w:p w:rsidR="00D767B6" w:rsidRPr="00FD12FA" w:rsidRDefault="009A5626" w:rsidP="00DD1FCC">
      <w:pPr>
        <w:jc w:val="both"/>
        <w:rPr>
          <w:rFonts w:asciiTheme="minorHAnsi" w:hAnsiTheme="minorHAnsi" w:cstheme="minorHAnsi"/>
          <w:sz w:val="22"/>
          <w:szCs w:val="22"/>
        </w:rPr>
      </w:pPr>
      <w:r w:rsidRPr="00FD12FA">
        <w:rPr>
          <w:rFonts w:asciiTheme="minorHAnsi" w:hAnsiTheme="minorHAnsi" w:cstheme="minorHAnsi"/>
          <w:sz w:val="22"/>
          <w:szCs w:val="22"/>
        </w:rPr>
        <w:t>The minimum residency requirement for the Ph.D. degree is full-time status for four consecutive semesters (including the summer session).</w:t>
      </w:r>
    </w:p>
    <w:p w:rsidR="00D767B6" w:rsidRPr="00FD12FA" w:rsidRDefault="00D767B6" w:rsidP="00DD1FCC">
      <w:pPr>
        <w:jc w:val="both"/>
        <w:rPr>
          <w:rFonts w:asciiTheme="minorHAnsi" w:hAnsiTheme="minorHAnsi" w:cstheme="minorHAnsi"/>
          <w:sz w:val="22"/>
          <w:szCs w:val="22"/>
        </w:rPr>
      </w:pPr>
    </w:p>
    <w:p w:rsidR="00D767B6" w:rsidRPr="00FD12FA" w:rsidRDefault="009A5626" w:rsidP="00DD1FCC">
      <w:pPr>
        <w:jc w:val="both"/>
        <w:rPr>
          <w:rFonts w:asciiTheme="minorHAnsi" w:hAnsiTheme="minorHAnsi" w:cstheme="minorHAnsi"/>
          <w:b/>
          <w:sz w:val="22"/>
          <w:szCs w:val="22"/>
        </w:rPr>
      </w:pPr>
      <w:r w:rsidRPr="00FD12FA">
        <w:rPr>
          <w:rFonts w:asciiTheme="minorHAnsi" w:hAnsiTheme="minorHAnsi" w:cstheme="minorHAnsi"/>
          <w:b/>
          <w:sz w:val="22"/>
          <w:szCs w:val="22"/>
        </w:rPr>
        <w:t>I.D. Master’s Thesis</w:t>
      </w:r>
      <w:r w:rsidRPr="00FD12FA">
        <w:rPr>
          <w:rFonts w:asciiTheme="minorHAnsi" w:hAnsiTheme="minorHAnsi" w:cstheme="minorHAnsi"/>
          <w:vanish/>
          <w:sz w:val="22"/>
          <w:szCs w:val="22"/>
        </w:rPr>
        <w:t>.D. Master’s Thesis;</w:t>
      </w:r>
      <w:r w:rsidR="00550EF9" w:rsidRPr="00FD12FA">
        <w:rPr>
          <w:rFonts w:asciiTheme="minorHAnsi" w:hAnsiTheme="minorHAnsi" w:cstheme="minorHAnsi"/>
          <w:vanish/>
          <w:sz w:val="22"/>
          <w:szCs w:val="22"/>
        </w:rPr>
        <w:fldChar w:fldCharType="begin"/>
      </w:r>
      <w:r w:rsidRPr="00FD12FA">
        <w:rPr>
          <w:rFonts w:asciiTheme="minorHAnsi" w:hAnsiTheme="minorHAnsi" w:cstheme="minorHAnsi"/>
          <w:vanish/>
          <w:sz w:val="22"/>
          <w:szCs w:val="22"/>
        </w:rPr>
        <w:instrText xml:space="preserve"> TC </w:instrText>
      </w:r>
      <w:r w:rsidRPr="00FD12FA">
        <w:rPr>
          <w:rFonts w:asciiTheme="minorHAnsi" w:hAnsiTheme="minorHAnsi" w:cstheme="minorHAnsi"/>
          <w:sz w:val="22"/>
          <w:szCs w:val="22"/>
        </w:rPr>
        <w:instrText xml:space="preserve"> "</w:instrText>
      </w:r>
      <w:bookmarkStart w:id="16" w:name="_Toc428004402"/>
      <w:r w:rsidRPr="00FD12FA">
        <w:rPr>
          <w:rFonts w:asciiTheme="minorHAnsi" w:hAnsiTheme="minorHAnsi" w:cstheme="minorHAnsi"/>
          <w:sz w:val="22"/>
          <w:szCs w:val="22"/>
        </w:rPr>
        <w:instrText>I.D. Master’s Thesis;</w:instrText>
      </w:r>
      <w:bookmarkEnd w:id="16"/>
      <w:r w:rsidRPr="00FD12FA">
        <w:rPr>
          <w:rFonts w:asciiTheme="minorHAnsi" w:hAnsiTheme="minorHAnsi" w:cstheme="minorHAnsi"/>
          <w:sz w:val="22"/>
          <w:szCs w:val="22"/>
        </w:rPr>
        <w:instrText xml:space="preserve">" \l 1 </w:instrText>
      </w:r>
      <w:r w:rsidR="00550EF9" w:rsidRPr="00FD12FA">
        <w:rPr>
          <w:rFonts w:asciiTheme="minorHAnsi" w:hAnsiTheme="minorHAnsi" w:cstheme="minorHAnsi"/>
          <w:vanish/>
          <w:sz w:val="22"/>
          <w:szCs w:val="22"/>
        </w:rPr>
        <w:fldChar w:fldCharType="end"/>
      </w:r>
    </w:p>
    <w:p w:rsidR="00D767B6" w:rsidRPr="00FD12FA" w:rsidRDefault="00D767B6" w:rsidP="00DD1FCC">
      <w:pPr>
        <w:pStyle w:val="BodyText1"/>
        <w:ind w:firstLine="0"/>
        <w:jc w:val="both"/>
        <w:rPr>
          <w:rFonts w:asciiTheme="minorHAnsi" w:hAnsiTheme="minorHAnsi" w:cstheme="minorHAnsi"/>
          <w:sz w:val="22"/>
          <w:szCs w:val="22"/>
        </w:rPr>
      </w:pPr>
    </w:p>
    <w:p w:rsidR="00D767B6"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All students are required to complete an M.A. thesis as part of their doctoral training.  Students may ask to have this requirement waived if they have completed an M</w:t>
      </w:r>
      <w:r w:rsidR="00CC2D21">
        <w:rPr>
          <w:rFonts w:asciiTheme="minorHAnsi" w:hAnsiTheme="minorHAnsi" w:cstheme="minorHAnsi"/>
          <w:sz w:val="22"/>
          <w:szCs w:val="22"/>
        </w:rPr>
        <w:t xml:space="preserve">.A. thesis in another program. </w:t>
      </w:r>
      <w:r w:rsidRPr="00FD12FA">
        <w:rPr>
          <w:rFonts w:asciiTheme="minorHAnsi" w:hAnsiTheme="minorHAnsi" w:cstheme="minorHAnsi"/>
          <w:sz w:val="22"/>
          <w:szCs w:val="22"/>
        </w:rPr>
        <w:t>The M.A. thesis need not be in sociology, but it must satisfy th</w:t>
      </w:r>
      <w:r w:rsidR="00CC2D21">
        <w:rPr>
          <w:rFonts w:asciiTheme="minorHAnsi" w:hAnsiTheme="minorHAnsi" w:cstheme="minorHAnsi"/>
          <w:sz w:val="22"/>
          <w:szCs w:val="22"/>
        </w:rPr>
        <w:t xml:space="preserve">e requirement described below. </w:t>
      </w:r>
      <w:r w:rsidRPr="00FD12FA">
        <w:rPr>
          <w:rFonts w:asciiTheme="minorHAnsi" w:hAnsiTheme="minorHAnsi" w:cstheme="minorHAnsi"/>
          <w:sz w:val="22"/>
          <w:szCs w:val="22"/>
        </w:rPr>
        <w:t xml:space="preserve">The Director of Graduate Studies will decide or consult with faculty members of the Committee for Graduate Studies to assess whether the M.A. requirement may be waived on the basis of prior work.  </w:t>
      </w:r>
    </w:p>
    <w:p w:rsidR="00541C65" w:rsidRPr="00D53272" w:rsidRDefault="00541C65" w:rsidP="00DD1FCC">
      <w:pPr>
        <w:pStyle w:val="BodyText1"/>
        <w:ind w:firstLine="0"/>
        <w:jc w:val="both"/>
        <w:rPr>
          <w:rFonts w:asciiTheme="minorHAnsi" w:hAnsiTheme="minorHAnsi" w:cstheme="minorHAnsi"/>
          <w:sz w:val="22"/>
          <w:szCs w:val="22"/>
        </w:rPr>
      </w:pPr>
    </w:p>
    <w:p w:rsidR="00541C65" w:rsidRPr="00D53272" w:rsidRDefault="00541C65" w:rsidP="00541C65">
      <w:pPr>
        <w:pStyle w:val="BodyText1"/>
        <w:ind w:firstLine="0"/>
        <w:jc w:val="both"/>
        <w:rPr>
          <w:rFonts w:asciiTheme="minorHAnsi" w:hAnsiTheme="minorHAnsi" w:cstheme="minorHAnsi"/>
          <w:sz w:val="22"/>
          <w:szCs w:val="22"/>
        </w:rPr>
      </w:pPr>
      <w:r w:rsidRPr="00D53272">
        <w:rPr>
          <w:rFonts w:asciiTheme="minorHAnsi" w:hAnsiTheme="minorHAnsi" w:cstheme="minorHAnsi"/>
          <w:sz w:val="22"/>
          <w:szCs w:val="22"/>
        </w:rPr>
        <w:t xml:space="preserve">The M.A. Thesis must be approved by </w:t>
      </w:r>
      <w:r w:rsidRPr="00D53272">
        <w:rPr>
          <w:rFonts w:asciiTheme="minorHAnsi" w:hAnsiTheme="minorHAnsi" w:cs="Arial"/>
          <w:color w:val="222222"/>
          <w:sz w:val="22"/>
          <w:szCs w:val="22"/>
          <w:shd w:val="clear" w:color="auto" w:fill="FFFFFF"/>
        </w:rPr>
        <w:t>the end of the spring semester of a student’s second year. This means that students should turn in their finished papers by the beginning of April to allow for any changes that the committee may require. The student should submit drafts to their advisor throughout the year. It is also desirable that the student be far enough along to submit a version of the paper to be presented at the American Sociological Association by its submission deadline in January. </w:t>
      </w:r>
      <w:r w:rsidR="00D53272" w:rsidRPr="00D53272">
        <w:rPr>
          <w:rFonts w:asciiTheme="minorHAnsi" w:hAnsiTheme="minorHAnsi" w:cs="Arial"/>
          <w:color w:val="222222"/>
          <w:sz w:val="22"/>
          <w:szCs w:val="22"/>
          <w:shd w:val="clear" w:color="auto" w:fill="FFFFFF"/>
        </w:rPr>
        <w:t>If the paper has not been completed and approved by the end of the spring semester, the student and his or her faculty advisor must write to the Director of Graduate Studies indicating what has created the delay and setting a firm due date in the summer.</w:t>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Six hours of graduate credit may be earned for work on a master's thesis. The definition of a thesis provided below is intended to guide students and their advisers in their efforts to meet this requirement</w:t>
      </w:r>
      <w:r w:rsidR="007B781A">
        <w:rPr>
          <w:rFonts w:asciiTheme="minorHAnsi" w:hAnsiTheme="minorHAnsi" w:cstheme="minorHAnsi"/>
          <w:sz w:val="22"/>
          <w:szCs w:val="22"/>
        </w:rPr>
        <w:t>:</w:t>
      </w:r>
    </w:p>
    <w:p w:rsidR="00D767B6" w:rsidRPr="0018187A" w:rsidRDefault="00D767B6" w:rsidP="00DD1FCC">
      <w:pPr>
        <w:pStyle w:val="BodyText1"/>
        <w:jc w:val="both"/>
        <w:rPr>
          <w:rFonts w:asciiTheme="minorHAnsi" w:hAnsiTheme="minorHAnsi" w:cstheme="minorHAnsi"/>
          <w:sz w:val="22"/>
          <w:szCs w:val="22"/>
        </w:rPr>
      </w:pPr>
    </w:p>
    <w:p w:rsidR="0018187A" w:rsidRPr="007B781A" w:rsidRDefault="0018187A" w:rsidP="007B781A">
      <w:pPr>
        <w:ind w:left="360"/>
        <w:rPr>
          <w:rFonts w:asciiTheme="minorHAnsi" w:hAnsiTheme="minorHAnsi" w:cstheme="minorHAnsi"/>
          <w:sz w:val="22"/>
          <w:szCs w:val="22"/>
        </w:rPr>
      </w:pPr>
      <w:r w:rsidRPr="007B781A">
        <w:rPr>
          <w:rFonts w:asciiTheme="minorHAnsi" w:hAnsiTheme="minorHAnsi" w:cstheme="minorHAnsi"/>
          <w:sz w:val="22"/>
          <w:szCs w:val="22"/>
        </w:rPr>
        <w:t xml:space="preserve">A master's thesis ordinarily resembles (in terms of length, quality, and scope) a manuscript that would be </w:t>
      </w:r>
      <w:r w:rsidRPr="001027F0">
        <w:rPr>
          <w:rFonts w:asciiTheme="minorHAnsi" w:hAnsiTheme="minorHAnsi" w:cstheme="minorHAnsi"/>
          <w:i/>
          <w:sz w:val="22"/>
          <w:szCs w:val="22"/>
        </w:rPr>
        <w:t>submitted</w:t>
      </w:r>
      <w:r w:rsidRPr="007B781A">
        <w:rPr>
          <w:rFonts w:asciiTheme="minorHAnsi" w:hAnsiTheme="minorHAnsi" w:cstheme="minorHAnsi"/>
          <w:sz w:val="22"/>
          <w:szCs w:val="22"/>
        </w:rPr>
        <w:t xml:space="preserve"> to a peer-reviewed academic journal. </w:t>
      </w:r>
      <w:r w:rsidR="00CC2D21">
        <w:rPr>
          <w:rFonts w:asciiTheme="minorHAnsi" w:hAnsiTheme="minorHAnsi" w:cstheme="minorHAnsi"/>
          <w:sz w:val="22"/>
          <w:szCs w:val="22"/>
        </w:rPr>
        <w:t>Typical journal submissions range from 9,000-15,000 words, would still benefit from the input of ski</w:t>
      </w:r>
      <w:r w:rsidR="00306DC5">
        <w:rPr>
          <w:rFonts w:asciiTheme="minorHAnsi" w:hAnsiTheme="minorHAnsi" w:cstheme="minorHAnsi"/>
          <w:sz w:val="22"/>
          <w:szCs w:val="22"/>
        </w:rPr>
        <w:t xml:space="preserve">lled peer-reviewers, yet make an important addition to knowledge by satisfying </w:t>
      </w:r>
      <w:r w:rsidRPr="007B781A">
        <w:rPr>
          <w:rFonts w:asciiTheme="minorHAnsi" w:hAnsiTheme="minorHAnsi" w:cstheme="minorHAnsi"/>
          <w:sz w:val="22"/>
          <w:szCs w:val="22"/>
        </w:rPr>
        <w:t xml:space="preserve">the following criteria: </w:t>
      </w:r>
    </w:p>
    <w:p w:rsidR="0018187A" w:rsidRPr="007B781A" w:rsidRDefault="0018187A" w:rsidP="007B781A">
      <w:pPr>
        <w:ind w:left="360"/>
        <w:rPr>
          <w:rFonts w:asciiTheme="minorHAnsi" w:hAnsiTheme="minorHAnsi" w:cstheme="minorHAnsi"/>
          <w:sz w:val="22"/>
          <w:szCs w:val="22"/>
        </w:rPr>
      </w:pPr>
    </w:p>
    <w:p w:rsidR="0018187A" w:rsidRPr="007B781A" w:rsidRDefault="0018187A" w:rsidP="007B781A">
      <w:pPr>
        <w:pStyle w:val="ListParagraph"/>
        <w:numPr>
          <w:ilvl w:val="0"/>
          <w:numId w:val="32"/>
        </w:numPr>
        <w:tabs>
          <w:tab w:val="left" w:pos="3060"/>
        </w:tabs>
        <w:spacing w:after="200" w:line="276" w:lineRule="auto"/>
        <w:ind w:left="1080"/>
        <w:contextualSpacing/>
        <w:rPr>
          <w:rFonts w:asciiTheme="minorHAnsi" w:hAnsiTheme="minorHAnsi" w:cstheme="minorHAnsi"/>
          <w:sz w:val="22"/>
          <w:szCs w:val="22"/>
        </w:rPr>
      </w:pPr>
      <w:r w:rsidRPr="007B781A">
        <w:rPr>
          <w:rFonts w:asciiTheme="minorHAnsi" w:hAnsiTheme="minorHAnsi" w:cstheme="minorHAnsi"/>
          <w:sz w:val="22"/>
          <w:szCs w:val="22"/>
        </w:rPr>
        <w:t xml:space="preserve">Theoretically motivated: the thesis should utilize one or more commonly recognized theoretical framework in the field of sociology to motivate the research questions, and interpret the findings.  </w:t>
      </w:r>
    </w:p>
    <w:p w:rsidR="0018187A" w:rsidRPr="007B781A" w:rsidRDefault="0018187A" w:rsidP="007B781A">
      <w:pPr>
        <w:pStyle w:val="ListParagraph"/>
        <w:tabs>
          <w:tab w:val="left" w:pos="3060"/>
        </w:tabs>
        <w:ind w:left="1080"/>
        <w:rPr>
          <w:rFonts w:asciiTheme="minorHAnsi" w:hAnsiTheme="minorHAnsi" w:cstheme="minorHAnsi"/>
          <w:sz w:val="22"/>
          <w:szCs w:val="22"/>
        </w:rPr>
      </w:pPr>
    </w:p>
    <w:p w:rsidR="0018187A" w:rsidRPr="007B781A" w:rsidRDefault="00306DC5" w:rsidP="007B781A">
      <w:pPr>
        <w:pStyle w:val="ListParagraph"/>
        <w:numPr>
          <w:ilvl w:val="0"/>
          <w:numId w:val="32"/>
        </w:numPr>
        <w:tabs>
          <w:tab w:val="left" w:pos="3060"/>
        </w:tabs>
        <w:spacing w:after="200" w:line="276" w:lineRule="auto"/>
        <w:ind w:left="1080"/>
        <w:contextualSpacing/>
        <w:rPr>
          <w:rFonts w:asciiTheme="minorHAnsi" w:hAnsiTheme="minorHAnsi" w:cstheme="minorHAnsi"/>
          <w:sz w:val="22"/>
          <w:szCs w:val="22"/>
        </w:rPr>
      </w:pPr>
      <w:r>
        <w:rPr>
          <w:rFonts w:asciiTheme="minorHAnsi" w:hAnsiTheme="minorHAnsi" w:cstheme="minorHAnsi"/>
          <w:sz w:val="22"/>
          <w:szCs w:val="22"/>
        </w:rPr>
        <w:t xml:space="preserve">Original Contribution that is </w:t>
      </w:r>
      <w:proofErr w:type="gramStart"/>
      <w:r>
        <w:rPr>
          <w:rFonts w:asciiTheme="minorHAnsi" w:hAnsiTheme="minorHAnsi" w:cstheme="minorHAnsi"/>
          <w:sz w:val="22"/>
          <w:szCs w:val="22"/>
        </w:rPr>
        <w:t>S</w:t>
      </w:r>
      <w:r w:rsidR="0018187A" w:rsidRPr="007B781A">
        <w:rPr>
          <w:rFonts w:asciiTheme="minorHAnsi" w:hAnsiTheme="minorHAnsi" w:cstheme="minorHAnsi"/>
          <w:sz w:val="22"/>
          <w:szCs w:val="22"/>
        </w:rPr>
        <w:t>ituated</w:t>
      </w:r>
      <w:proofErr w:type="gramEnd"/>
      <w:r w:rsidR="0018187A" w:rsidRPr="007B781A">
        <w:rPr>
          <w:rFonts w:asciiTheme="minorHAnsi" w:hAnsiTheme="minorHAnsi" w:cstheme="minorHAnsi"/>
          <w:sz w:val="22"/>
          <w:szCs w:val="22"/>
        </w:rPr>
        <w:t xml:space="preserve"> within a Literature: the author must demonstrate s/he has thoroughly reviewed prior research on the topic, and identified a novel question</w:t>
      </w:r>
      <w:r>
        <w:rPr>
          <w:rFonts w:asciiTheme="minorHAnsi" w:hAnsiTheme="minorHAnsi" w:cstheme="minorHAnsi"/>
          <w:sz w:val="22"/>
          <w:szCs w:val="22"/>
        </w:rPr>
        <w:t xml:space="preserve"> for study. </w:t>
      </w:r>
      <w:r w:rsidR="0018187A" w:rsidRPr="007B781A">
        <w:rPr>
          <w:rFonts w:asciiTheme="minorHAnsi" w:hAnsiTheme="minorHAnsi" w:cstheme="minorHAnsi"/>
          <w:sz w:val="22"/>
          <w:szCs w:val="22"/>
        </w:rPr>
        <w:t xml:space="preserve">The contribution of the study’s findings to the literature should be clear to the reader.  </w:t>
      </w:r>
    </w:p>
    <w:p w:rsidR="0018187A" w:rsidRPr="007B781A" w:rsidRDefault="0018187A" w:rsidP="007B781A">
      <w:pPr>
        <w:pStyle w:val="ListParagraph"/>
        <w:tabs>
          <w:tab w:val="left" w:pos="3060"/>
        </w:tabs>
        <w:ind w:left="1080"/>
        <w:rPr>
          <w:rFonts w:asciiTheme="minorHAnsi" w:hAnsiTheme="minorHAnsi" w:cstheme="minorHAnsi"/>
          <w:sz w:val="22"/>
          <w:szCs w:val="22"/>
        </w:rPr>
      </w:pPr>
    </w:p>
    <w:p w:rsidR="0018187A" w:rsidRPr="007B781A" w:rsidRDefault="0018187A" w:rsidP="007B781A">
      <w:pPr>
        <w:pStyle w:val="ListParagraph"/>
        <w:numPr>
          <w:ilvl w:val="0"/>
          <w:numId w:val="32"/>
        </w:numPr>
        <w:tabs>
          <w:tab w:val="left" w:pos="3060"/>
        </w:tabs>
        <w:spacing w:after="200" w:line="276" w:lineRule="auto"/>
        <w:ind w:left="1080"/>
        <w:contextualSpacing/>
        <w:rPr>
          <w:rFonts w:asciiTheme="minorHAnsi" w:hAnsiTheme="minorHAnsi" w:cstheme="minorHAnsi"/>
          <w:sz w:val="22"/>
          <w:szCs w:val="22"/>
        </w:rPr>
      </w:pPr>
      <w:r w:rsidRPr="007B781A">
        <w:rPr>
          <w:rFonts w:asciiTheme="minorHAnsi" w:hAnsiTheme="minorHAnsi" w:cstheme="minorHAnsi"/>
          <w:sz w:val="22"/>
          <w:szCs w:val="22"/>
        </w:rPr>
        <w:lastRenderedPageBreak/>
        <w:t xml:space="preserve">Empirical: the project should entail some type of data analysis.  The data analyzed should meet commonly accepted standards for data quality in the field of sociology.    </w:t>
      </w:r>
    </w:p>
    <w:p w:rsidR="0018187A" w:rsidRPr="007B781A" w:rsidRDefault="0018187A" w:rsidP="007B781A">
      <w:pPr>
        <w:pStyle w:val="ListParagraph"/>
        <w:ind w:left="1080"/>
        <w:rPr>
          <w:rFonts w:asciiTheme="minorHAnsi" w:hAnsiTheme="minorHAnsi" w:cstheme="minorHAnsi"/>
          <w:sz w:val="22"/>
          <w:szCs w:val="22"/>
        </w:rPr>
      </w:pPr>
    </w:p>
    <w:p w:rsidR="0018187A" w:rsidRPr="007B781A" w:rsidRDefault="0018187A" w:rsidP="007B781A">
      <w:pPr>
        <w:pStyle w:val="ListParagraph"/>
        <w:numPr>
          <w:ilvl w:val="0"/>
          <w:numId w:val="32"/>
        </w:numPr>
        <w:tabs>
          <w:tab w:val="left" w:pos="3060"/>
        </w:tabs>
        <w:spacing w:after="200" w:line="276" w:lineRule="auto"/>
        <w:ind w:left="1080"/>
        <w:contextualSpacing/>
        <w:rPr>
          <w:rFonts w:asciiTheme="minorHAnsi" w:hAnsiTheme="minorHAnsi" w:cstheme="minorHAnsi"/>
          <w:sz w:val="22"/>
          <w:szCs w:val="22"/>
        </w:rPr>
      </w:pPr>
      <w:r w:rsidRPr="007B781A">
        <w:rPr>
          <w:rFonts w:asciiTheme="minorHAnsi" w:hAnsiTheme="minorHAnsi" w:cstheme="minorHAnsi"/>
          <w:sz w:val="22"/>
          <w:szCs w:val="22"/>
        </w:rPr>
        <w:t xml:space="preserve">Methodologically Rigorous: the thesis should meet commonly accepted methodological standards in the field of sociology. </w:t>
      </w:r>
    </w:p>
    <w:p w:rsidR="00D767B6" w:rsidRPr="007B781A" w:rsidRDefault="0018187A" w:rsidP="00D53272">
      <w:pPr>
        <w:rPr>
          <w:rFonts w:asciiTheme="minorHAnsi" w:hAnsiTheme="minorHAnsi" w:cstheme="minorHAnsi"/>
          <w:sz w:val="22"/>
          <w:szCs w:val="22"/>
        </w:rPr>
      </w:pPr>
      <w:r w:rsidRPr="007B781A">
        <w:rPr>
          <w:rFonts w:asciiTheme="minorHAnsi" w:hAnsiTheme="minorHAnsi" w:cstheme="minorHAnsi"/>
          <w:sz w:val="22"/>
          <w:szCs w:val="22"/>
        </w:rPr>
        <w:t xml:space="preserve">Students may seek a waiver of the MA thesis, based on either a completed sociology thesis from another program, or a completed thesis in another social scientific field.  The key question is whether the student’s thesis </w:t>
      </w:r>
      <w:r w:rsidRPr="007B781A">
        <w:rPr>
          <w:rFonts w:asciiTheme="minorHAnsi" w:hAnsiTheme="minorHAnsi" w:cstheme="minorHAnsi"/>
          <w:b/>
          <w:sz w:val="22"/>
          <w:szCs w:val="22"/>
        </w:rPr>
        <w:t>reasonably approximates</w:t>
      </w:r>
      <w:r w:rsidRPr="007B781A">
        <w:rPr>
          <w:rFonts w:asciiTheme="minorHAnsi" w:hAnsiTheme="minorHAnsi" w:cstheme="minorHAnsi"/>
          <w:sz w:val="22"/>
          <w:szCs w:val="22"/>
        </w:rPr>
        <w:t xml:space="preserve"> a thesis produced in our program, in terms of scope, topic, and quality.  For a sociology thesis (from another program), a waiver will be granted ONLY when criteria a) through d) are satisfied (as judged by the DGS o</w:t>
      </w:r>
      <w:r w:rsidR="00306DC5">
        <w:rPr>
          <w:rFonts w:asciiTheme="minorHAnsi" w:hAnsiTheme="minorHAnsi" w:cstheme="minorHAnsi"/>
          <w:sz w:val="22"/>
          <w:szCs w:val="22"/>
        </w:rPr>
        <w:t xml:space="preserve">r Graduate Studies Committee). </w:t>
      </w:r>
      <w:r w:rsidRPr="007B781A">
        <w:rPr>
          <w:rFonts w:asciiTheme="minorHAnsi" w:hAnsiTheme="minorHAnsi" w:cstheme="minorHAnsi"/>
          <w:sz w:val="22"/>
          <w:szCs w:val="22"/>
        </w:rPr>
        <w:t xml:space="preserve">For non-sociology theses, a waiver will be granted ONLY when criteria b) through d) are satisfied, AND, for criterion a), the student makes the case that the theoretical framing of the paper could reasonably have been recast within a sociological framework.  </w:t>
      </w:r>
    </w:p>
    <w:p w:rsidR="0018187A" w:rsidRPr="007B781A" w:rsidRDefault="0018187A" w:rsidP="00DD1FCC">
      <w:pPr>
        <w:pStyle w:val="BodyText1"/>
        <w:ind w:left="720" w:firstLine="0"/>
        <w:jc w:val="both"/>
        <w:rPr>
          <w:rFonts w:asciiTheme="minorHAnsi" w:hAnsiTheme="minorHAnsi" w:cstheme="minorHAnsi"/>
          <w:sz w:val="22"/>
          <w:szCs w:val="22"/>
        </w:rPr>
      </w:pPr>
    </w:p>
    <w:p w:rsidR="00D767B6" w:rsidRPr="00FD12FA" w:rsidRDefault="009A5626" w:rsidP="00DD1FCC">
      <w:pPr>
        <w:pStyle w:val="BodyText1"/>
        <w:keepNext/>
        <w:ind w:firstLine="0"/>
        <w:jc w:val="both"/>
        <w:rPr>
          <w:rFonts w:asciiTheme="minorHAnsi" w:hAnsiTheme="minorHAnsi" w:cstheme="minorHAnsi"/>
          <w:sz w:val="22"/>
          <w:szCs w:val="22"/>
        </w:rPr>
      </w:pPr>
      <w:r w:rsidRPr="00FD12FA">
        <w:rPr>
          <w:rFonts w:asciiTheme="minorHAnsi" w:hAnsiTheme="minorHAnsi" w:cstheme="minorHAnsi"/>
          <w:sz w:val="22"/>
          <w:szCs w:val="22"/>
        </w:rPr>
        <w:t>The Master of Arts (M.A.) degree will be awarded to students who:</w:t>
      </w:r>
    </w:p>
    <w:p w:rsidR="00D767B6" w:rsidRPr="00FD12FA" w:rsidRDefault="00D767B6" w:rsidP="00DD1FCC">
      <w:pPr>
        <w:pStyle w:val="BodyText1"/>
        <w:keepNext/>
        <w:ind w:firstLine="0"/>
        <w:jc w:val="both"/>
        <w:rPr>
          <w:rFonts w:asciiTheme="minorHAnsi" w:hAnsiTheme="minorHAnsi" w:cstheme="minorHAnsi"/>
          <w:sz w:val="22"/>
          <w:szCs w:val="22"/>
        </w:rPr>
      </w:pPr>
    </w:p>
    <w:p w:rsidR="00D767B6" w:rsidRPr="00FD12FA" w:rsidRDefault="009A5626" w:rsidP="00DD1FCC">
      <w:pPr>
        <w:pStyle w:val="BodyText1"/>
        <w:keepNext/>
        <w:numPr>
          <w:ilvl w:val="0"/>
          <w:numId w:val="30"/>
        </w:numPr>
        <w:jc w:val="both"/>
        <w:rPr>
          <w:rFonts w:asciiTheme="minorHAnsi" w:hAnsiTheme="minorHAnsi" w:cstheme="minorHAnsi"/>
          <w:sz w:val="22"/>
          <w:szCs w:val="22"/>
        </w:rPr>
      </w:pPr>
      <w:r w:rsidRPr="00FD12FA">
        <w:rPr>
          <w:rFonts w:asciiTheme="minorHAnsi" w:hAnsiTheme="minorHAnsi" w:cstheme="minorHAnsi"/>
          <w:sz w:val="22"/>
          <w:szCs w:val="22"/>
        </w:rPr>
        <w:t xml:space="preserve">Have completed the following course requirements: Classical </w:t>
      </w:r>
      <w:r w:rsidR="00DD1FCC" w:rsidRPr="00FD12FA">
        <w:rPr>
          <w:rFonts w:asciiTheme="minorHAnsi" w:hAnsiTheme="minorHAnsi" w:cstheme="minorHAnsi"/>
          <w:sz w:val="22"/>
          <w:szCs w:val="22"/>
        </w:rPr>
        <w:t>Sociological Theory</w:t>
      </w:r>
      <w:r w:rsidRPr="00FD12FA">
        <w:rPr>
          <w:rFonts w:asciiTheme="minorHAnsi" w:hAnsiTheme="minorHAnsi" w:cstheme="minorHAnsi"/>
          <w:sz w:val="22"/>
          <w:szCs w:val="22"/>
        </w:rPr>
        <w:t>; Sociolog</w:t>
      </w:r>
      <w:r w:rsidR="00306DC5">
        <w:rPr>
          <w:rFonts w:asciiTheme="minorHAnsi" w:hAnsiTheme="minorHAnsi" w:cstheme="minorHAnsi"/>
          <w:sz w:val="22"/>
          <w:szCs w:val="22"/>
        </w:rPr>
        <w:t xml:space="preserve">ical Research Methods; </w:t>
      </w:r>
      <w:r w:rsidRPr="00FD12FA">
        <w:rPr>
          <w:rFonts w:asciiTheme="minorHAnsi" w:hAnsiTheme="minorHAnsi" w:cstheme="minorHAnsi"/>
          <w:sz w:val="22"/>
          <w:szCs w:val="22"/>
        </w:rPr>
        <w:t>Social Statistics</w:t>
      </w:r>
      <w:r w:rsidR="00306DC5">
        <w:rPr>
          <w:rFonts w:asciiTheme="minorHAnsi" w:hAnsiTheme="minorHAnsi" w:cstheme="minorHAnsi"/>
          <w:sz w:val="22"/>
          <w:szCs w:val="22"/>
        </w:rPr>
        <w:t xml:space="preserve"> I and II</w:t>
      </w:r>
      <w:r w:rsidRPr="00FD12FA">
        <w:rPr>
          <w:rFonts w:asciiTheme="minorHAnsi" w:hAnsiTheme="minorHAnsi" w:cstheme="minorHAnsi"/>
          <w:sz w:val="22"/>
          <w:szCs w:val="22"/>
        </w:rPr>
        <w:t xml:space="preserve">; </w:t>
      </w:r>
      <w:proofErr w:type="spellStart"/>
      <w:r w:rsidRPr="00FD12FA">
        <w:rPr>
          <w:rFonts w:asciiTheme="minorHAnsi" w:hAnsiTheme="minorHAnsi" w:cstheme="minorHAnsi"/>
          <w:sz w:val="22"/>
          <w:szCs w:val="22"/>
        </w:rPr>
        <w:t>Proseminar</w:t>
      </w:r>
      <w:proofErr w:type="spellEnd"/>
      <w:r w:rsidRPr="00FD12FA">
        <w:rPr>
          <w:rFonts w:asciiTheme="minorHAnsi" w:hAnsiTheme="minorHAnsi" w:cstheme="minorHAnsi"/>
          <w:sz w:val="22"/>
          <w:szCs w:val="22"/>
        </w:rPr>
        <w:t xml:space="preserve"> I</w:t>
      </w:r>
      <w:r w:rsidR="00306DC5">
        <w:rPr>
          <w:rFonts w:asciiTheme="minorHAnsi" w:hAnsiTheme="minorHAnsi" w:cstheme="minorHAnsi"/>
          <w:sz w:val="22"/>
          <w:szCs w:val="22"/>
        </w:rPr>
        <w:t xml:space="preserve"> and II</w:t>
      </w:r>
      <w:r w:rsidRPr="00FD12FA">
        <w:rPr>
          <w:rFonts w:asciiTheme="minorHAnsi" w:hAnsiTheme="minorHAnsi" w:cstheme="minorHAnsi"/>
          <w:sz w:val="22"/>
          <w:szCs w:val="22"/>
        </w:rPr>
        <w:t>.</w:t>
      </w:r>
    </w:p>
    <w:p w:rsidR="00D767B6" w:rsidRPr="00FD12FA" w:rsidRDefault="009A5626" w:rsidP="00DD1FCC">
      <w:pPr>
        <w:pStyle w:val="BodyText1"/>
        <w:keepNext/>
        <w:numPr>
          <w:ilvl w:val="0"/>
          <w:numId w:val="30"/>
        </w:numPr>
        <w:jc w:val="both"/>
        <w:rPr>
          <w:rFonts w:asciiTheme="minorHAnsi" w:hAnsiTheme="minorHAnsi" w:cstheme="minorHAnsi"/>
          <w:sz w:val="22"/>
          <w:szCs w:val="22"/>
        </w:rPr>
      </w:pPr>
      <w:r w:rsidRPr="00FD12FA">
        <w:rPr>
          <w:rFonts w:asciiTheme="minorHAnsi" w:hAnsiTheme="minorHAnsi" w:cstheme="minorHAnsi"/>
          <w:sz w:val="22"/>
          <w:szCs w:val="22"/>
        </w:rPr>
        <w:t>Have 30 or more hours of coursework within the program.</w:t>
      </w:r>
    </w:p>
    <w:p w:rsidR="00D767B6" w:rsidRPr="00FD12FA" w:rsidRDefault="009A5626" w:rsidP="00DD1FCC">
      <w:pPr>
        <w:pStyle w:val="BodyText1"/>
        <w:keepNext/>
        <w:numPr>
          <w:ilvl w:val="0"/>
          <w:numId w:val="30"/>
        </w:numPr>
        <w:jc w:val="both"/>
        <w:rPr>
          <w:rFonts w:asciiTheme="minorHAnsi" w:hAnsiTheme="minorHAnsi" w:cstheme="minorHAnsi"/>
          <w:sz w:val="22"/>
          <w:szCs w:val="22"/>
        </w:rPr>
      </w:pPr>
      <w:r w:rsidRPr="00FD12FA">
        <w:rPr>
          <w:rFonts w:asciiTheme="minorHAnsi" w:hAnsiTheme="minorHAnsi" w:cstheme="minorHAnsi"/>
          <w:sz w:val="22"/>
          <w:szCs w:val="22"/>
        </w:rPr>
        <w:t>Have held a “M.A. Proposal Hearing” with their committee members.</w:t>
      </w:r>
    </w:p>
    <w:p w:rsidR="00D767B6" w:rsidRPr="00FD12FA" w:rsidRDefault="009A5626" w:rsidP="00DD1FCC">
      <w:pPr>
        <w:pStyle w:val="BodyText1"/>
        <w:keepNext/>
        <w:numPr>
          <w:ilvl w:val="0"/>
          <w:numId w:val="30"/>
        </w:numPr>
        <w:jc w:val="both"/>
        <w:rPr>
          <w:rFonts w:asciiTheme="minorHAnsi" w:hAnsiTheme="minorHAnsi" w:cstheme="minorHAnsi"/>
          <w:sz w:val="22"/>
          <w:szCs w:val="22"/>
        </w:rPr>
      </w:pPr>
      <w:r w:rsidRPr="00FD12FA">
        <w:rPr>
          <w:rFonts w:asciiTheme="minorHAnsi" w:hAnsiTheme="minorHAnsi" w:cstheme="minorHAnsi"/>
          <w:sz w:val="22"/>
          <w:szCs w:val="22"/>
        </w:rPr>
        <w:t xml:space="preserve">Successfully defend the thesis in an oral examination administered by the thesis director and two readers. </w:t>
      </w:r>
    </w:p>
    <w:p w:rsidR="00D767B6" w:rsidRDefault="009A5626" w:rsidP="00DD1FCC">
      <w:pPr>
        <w:pStyle w:val="BodyText1"/>
        <w:keepNext/>
        <w:numPr>
          <w:ilvl w:val="0"/>
          <w:numId w:val="30"/>
        </w:numPr>
        <w:jc w:val="both"/>
        <w:rPr>
          <w:rFonts w:asciiTheme="minorHAnsi" w:hAnsiTheme="minorHAnsi" w:cstheme="minorHAnsi"/>
          <w:sz w:val="22"/>
          <w:szCs w:val="22"/>
        </w:rPr>
      </w:pPr>
      <w:r w:rsidRPr="00FD12FA">
        <w:rPr>
          <w:rFonts w:asciiTheme="minorHAnsi" w:hAnsiTheme="minorHAnsi" w:cstheme="minorHAnsi"/>
          <w:sz w:val="22"/>
          <w:szCs w:val="22"/>
        </w:rPr>
        <w:t>Make final corrections to thesis and submit the final version to the Graduate School.</w:t>
      </w:r>
    </w:p>
    <w:p w:rsidR="00CA41B1" w:rsidRDefault="00CA41B1" w:rsidP="00CA41B1">
      <w:pPr>
        <w:pStyle w:val="BodyText1"/>
        <w:keepNext/>
        <w:ind w:firstLine="0"/>
        <w:jc w:val="both"/>
        <w:rPr>
          <w:rFonts w:asciiTheme="minorHAnsi" w:hAnsiTheme="minorHAnsi" w:cstheme="minorHAnsi"/>
          <w:sz w:val="22"/>
          <w:szCs w:val="22"/>
        </w:rPr>
      </w:pPr>
    </w:p>
    <w:p w:rsidR="00CA41B1" w:rsidRPr="00DD1FCC" w:rsidRDefault="00CA41B1" w:rsidP="00CA41B1">
      <w:pPr>
        <w:jc w:val="both"/>
        <w:rPr>
          <w:rFonts w:asciiTheme="minorHAnsi" w:hAnsiTheme="minorHAnsi" w:cstheme="minorHAnsi"/>
        </w:rPr>
      </w:pPr>
      <w:r>
        <w:rPr>
          <w:rFonts w:asciiTheme="minorHAnsi" w:hAnsiTheme="minorHAnsi" w:cstheme="minorHAnsi"/>
          <w:sz w:val="22"/>
          <w:szCs w:val="22"/>
        </w:rPr>
        <w:t>T</w:t>
      </w:r>
      <w:r w:rsidRPr="00FD12FA">
        <w:rPr>
          <w:rFonts w:asciiTheme="minorHAnsi" w:hAnsiTheme="minorHAnsi" w:cstheme="minorHAnsi"/>
          <w:sz w:val="22"/>
          <w:szCs w:val="22"/>
        </w:rPr>
        <w:t>ypically</w:t>
      </w:r>
      <w:r>
        <w:rPr>
          <w:rFonts w:asciiTheme="minorHAnsi" w:hAnsiTheme="minorHAnsi" w:cstheme="minorHAnsi"/>
          <w:sz w:val="22"/>
          <w:szCs w:val="22"/>
        </w:rPr>
        <w:t xml:space="preserve">, the MA Thesis defense </w:t>
      </w:r>
      <w:r w:rsidRPr="00FD12FA">
        <w:rPr>
          <w:rFonts w:asciiTheme="minorHAnsi" w:hAnsiTheme="minorHAnsi" w:cstheme="minorHAnsi"/>
          <w:sz w:val="22"/>
          <w:szCs w:val="22"/>
        </w:rPr>
        <w:t>begins with the candidate presenting a brief summary of his or her w</w:t>
      </w:r>
      <w:r w:rsidR="00306DC5">
        <w:rPr>
          <w:rFonts w:asciiTheme="minorHAnsi" w:hAnsiTheme="minorHAnsi" w:cstheme="minorHAnsi"/>
          <w:sz w:val="22"/>
          <w:szCs w:val="22"/>
        </w:rPr>
        <w:t xml:space="preserve">ork. </w:t>
      </w:r>
      <w:r w:rsidRPr="00FD12FA">
        <w:rPr>
          <w:rFonts w:asciiTheme="minorHAnsi" w:hAnsiTheme="minorHAnsi" w:cstheme="minorHAnsi"/>
          <w:sz w:val="22"/>
          <w:szCs w:val="22"/>
        </w:rPr>
        <w:t xml:space="preserve">The </w:t>
      </w:r>
      <w:r>
        <w:rPr>
          <w:rFonts w:asciiTheme="minorHAnsi" w:hAnsiTheme="minorHAnsi" w:cstheme="minorHAnsi"/>
          <w:sz w:val="22"/>
          <w:szCs w:val="22"/>
        </w:rPr>
        <w:t xml:space="preserve">MA Thesis advisor </w:t>
      </w:r>
      <w:r w:rsidRPr="00FD12FA">
        <w:rPr>
          <w:rFonts w:asciiTheme="minorHAnsi" w:hAnsiTheme="minorHAnsi" w:cstheme="minorHAnsi"/>
          <w:sz w:val="22"/>
          <w:szCs w:val="22"/>
        </w:rPr>
        <w:t xml:space="preserve">and </w:t>
      </w:r>
      <w:r>
        <w:rPr>
          <w:rFonts w:asciiTheme="minorHAnsi" w:hAnsiTheme="minorHAnsi" w:cstheme="minorHAnsi"/>
          <w:sz w:val="22"/>
          <w:szCs w:val="22"/>
        </w:rPr>
        <w:t>other committee members</w:t>
      </w:r>
      <w:r w:rsidRPr="00FD12FA">
        <w:rPr>
          <w:rFonts w:asciiTheme="minorHAnsi" w:hAnsiTheme="minorHAnsi" w:cstheme="minorHAnsi"/>
          <w:sz w:val="22"/>
          <w:szCs w:val="22"/>
        </w:rPr>
        <w:t xml:space="preserve"> will then each have ten minu</w:t>
      </w:r>
      <w:r w:rsidR="00306DC5">
        <w:rPr>
          <w:rFonts w:asciiTheme="minorHAnsi" w:hAnsiTheme="minorHAnsi" w:cstheme="minorHAnsi"/>
          <w:sz w:val="22"/>
          <w:szCs w:val="22"/>
        </w:rPr>
        <w:t>tes to question the candidate (t</w:t>
      </w:r>
      <w:r>
        <w:rPr>
          <w:rFonts w:asciiTheme="minorHAnsi" w:hAnsiTheme="minorHAnsi" w:cstheme="minorHAnsi"/>
          <w:sz w:val="22"/>
          <w:szCs w:val="22"/>
        </w:rPr>
        <w:t>raditionall</w:t>
      </w:r>
      <w:r w:rsidR="00306DC5">
        <w:rPr>
          <w:rFonts w:asciiTheme="minorHAnsi" w:hAnsiTheme="minorHAnsi" w:cstheme="minorHAnsi"/>
          <w:sz w:val="22"/>
          <w:szCs w:val="22"/>
        </w:rPr>
        <w:t>y, the thesis advisor goes last</w:t>
      </w:r>
      <w:r>
        <w:rPr>
          <w:rFonts w:asciiTheme="minorHAnsi" w:hAnsiTheme="minorHAnsi" w:cstheme="minorHAnsi"/>
          <w:sz w:val="22"/>
          <w:szCs w:val="22"/>
        </w:rPr>
        <w:t>)</w:t>
      </w:r>
      <w:r w:rsidR="00306DC5">
        <w:rPr>
          <w:rFonts w:asciiTheme="minorHAnsi" w:hAnsiTheme="minorHAnsi" w:cstheme="minorHAnsi"/>
          <w:sz w:val="22"/>
          <w:szCs w:val="22"/>
        </w:rPr>
        <w:t xml:space="preserve">. </w:t>
      </w:r>
      <w:r w:rsidRPr="00FD12FA">
        <w:rPr>
          <w:rFonts w:asciiTheme="minorHAnsi" w:hAnsiTheme="minorHAnsi" w:cstheme="minorHAnsi"/>
          <w:sz w:val="22"/>
          <w:szCs w:val="22"/>
        </w:rPr>
        <w:t xml:space="preserve">A second round of questions, of up to five minutes per </w:t>
      </w:r>
      <w:r w:rsidR="00306DC5">
        <w:rPr>
          <w:rFonts w:asciiTheme="minorHAnsi" w:hAnsiTheme="minorHAnsi" w:cstheme="minorHAnsi"/>
          <w:sz w:val="22"/>
          <w:szCs w:val="22"/>
        </w:rPr>
        <w:t xml:space="preserve">committee member, will follow. </w:t>
      </w:r>
      <w:r>
        <w:rPr>
          <w:rFonts w:asciiTheme="minorHAnsi" w:hAnsiTheme="minorHAnsi" w:cstheme="minorHAnsi"/>
          <w:sz w:val="22"/>
          <w:szCs w:val="22"/>
        </w:rPr>
        <w:t xml:space="preserve">After the second round, the chair may either (a) ask the candidate to leave so that the committee may discuss and vote on the outcomes, or (b) s/he may invite committee members to pose any remaining questions to examinee before the discussion and voting begins.  </w:t>
      </w:r>
    </w:p>
    <w:p w:rsidR="007B781A" w:rsidRDefault="007B781A" w:rsidP="007B781A">
      <w:pPr>
        <w:pStyle w:val="BodyText1"/>
        <w:keepNext/>
        <w:ind w:firstLine="0"/>
        <w:jc w:val="both"/>
        <w:rPr>
          <w:rFonts w:asciiTheme="minorHAnsi" w:hAnsiTheme="minorHAnsi" w:cstheme="minorHAnsi"/>
          <w:sz w:val="22"/>
          <w:szCs w:val="22"/>
        </w:rPr>
      </w:pPr>
    </w:p>
    <w:p w:rsidR="007B781A" w:rsidRPr="00FD12FA" w:rsidRDefault="007B781A" w:rsidP="007B781A">
      <w:pPr>
        <w:pStyle w:val="BodyText1"/>
        <w:keepNext/>
        <w:ind w:firstLine="0"/>
        <w:jc w:val="both"/>
        <w:rPr>
          <w:rFonts w:asciiTheme="minorHAnsi" w:hAnsiTheme="minorHAnsi" w:cstheme="minorHAnsi"/>
          <w:sz w:val="22"/>
          <w:szCs w:val="22"/>
        </w:rPr>
      </w:pPr>
      <w:r>
        <w:rPr>
          <w:rFonts w:asciiTheme="minorHAnsi" w:hAnsiTheme="minorHAnsi" w:cstheme="minorHAnsi"/>
          <w:sz w:val="22"/>
          <w:szCs w:val="22"/>
        </w:rPr>
        <w:t xml:space="preserve">Students who have the MA Thesis requirement waived may NOT earn an MA degree from our program.  </w:t>
      </w:r>
    </w:p>
    <w:p w:rsidR="00D767B6" w:rsidRPr="00FD12FA" w:rsidRDefault="00D767B6" w:rsidP="00DD1FCC">
      <w:pPr>
        <w:pStyle w:val="BodyText1"/>
        <w:keepNext/>
        <w:ind w:left="720" w:hanging="720"/>
        <w:jc w:val="both"/>
        <w:rPr>
          <w:rFonts w:asciiTheme="minorHAnsi" w:hAnsiTheme="minorHAnsi" w:cstheme="minorHAnsi"/>
          <w:sz w:val="22"/>
          <w:szCs w:val="22"/>
        </w:rPr>
      </w:pPr>
    </w:p>
    <w:p w:rsidR="00D767B6" w:rsidRPr="00FD12FA" w:rsidRDefault="009A5626" w:rsidP="00DD1FCC">
      <w:pPr>
        <w:jc w:val="both"/>
        <w:rPr>
          <w:rFonts w:asciiTheme="minorHAnsi" w:hAnsiTheme="minorHAnsi" w:cstheme="minorHAnsi"/>
          <w:i/>
          <w:sz w:val="22"/>
          <w:szCs w:val="22"/>
        </w:rPr>
      </w:pPr>
      <w:r w:rsidRPr="00FD12FA">
        <w:rPr>
          <w:rFonts w:asciiTheme="minorHAnsi" w:hAnsiTheme="minorHAnsi" w:cstheme="minorHAnsi"/>
          <w:i/>
          <w:sz w:val="22"/>
          <w:szCs w:val="22"/>
        </w:rPr>
        <w:t>Please consult the Graduate School Bulletin for additional Information about the MA thesis.</w:t>
      </w:r>
    </w:p>
    <w:p w:rsidR="00D767B6" w:rsidRDefault="00D767B6" w:rsidP="00DD1FCC">
      <w:pPr>
        <w:jc w:val="both"/>
        <w:rPr>
          <w:rFonts w:asciiTheme="minorHAnsi" w:hAnsiTheme="minorHAnsi" w:cstheme="minorHAnsi"/>
          <w:sz w:val="22"/>
          <w:szCs w:val="22"/>
        </w:rPr>
      </w:pPr>
    </w:p>
    <w:p w:rsidR="00D767B6" w:rsidRPr="00FD12FA" w:rsidRDefault="009A5626" w:rsidP="00DD1FCC">
      <w:pPr>
        <w:jc w:val="both"/>
        <w:rPr>
          <w:rFonts w:asciiTheme="minorHAnsi" w:hAnsiTheme="minorHAnsi" w:cstheme="minorHAnsi"/>
          <w:b/>
          <w:sz w:val="22"/>
          <w:szCs w:val="22"/>
        </w:rPr>
      </w:pPr>
      <w:r w:rsidRPr="00FD12FA">
        <w:rPr>
          <w:rFonts w:asciiTheme="minorHAnsi" w:hAnsiTheme="minorHAnsi" w:cstheme="minorHAnsi"/>
          <w:b/>
          <w:sz w:val="22"/>
          <w:szCs w:val="22"/>
        </w:rPr>
        <w:t>I.E. Degree Eligibility</w:t>
      </w:r>
    </w:p>
    <w:p w:rsidR="00D767B6" w:rsidRPr="00FD12FA" w:rsidRDefault="009A5626" w:rsidP="00DD1FCC">
      <w:pPr>
        <w:jc w:val="both"/>
        <w:rPr>
          <w:rFonts w:asciiTheme="minorHAnsi" w:hAnsiTheme="minorHAnsi" w:cstheme="minorHAnsi"/>
          <w:b/>
          <w:sz w:val="22"/>
          <w:szCs w:val="22"/>
        </w:rPr>
      </w:pPr>
      <w:r w:rsidRPr="00FD12FA">
        <w:rPr>
          <w:rFonts w:asciiTheme="minorHAnsi" w:hAnsiTheme="minorHAnsi" w:cstheme="minorHAnsi"/>
          <w:vanish/>
          <w:sz w:val="22"/>
          <w:szCs w:val="22"/>
        </w:rPr>
        <w:t>.E. Degree Eligibility;</w:t>
      </w:r>
      <w:r w:rsidR="00550EF9" w:rsidRPr="00FD12FA">
        <w:rPr>
          <w:rFonts w:asciiTheme="minorHAnsi" w:hAnsiTheme="minorHAnsi" w:cstheme="minorHAnsi"/>
          <w:vanish/>
          <w:sz w:val="22"/>
          <w:szCs w:val="22"/>
        </w:rPr>
        <w:fldChar w:fldCharType="begin"/>
      </w:r>
      <w:r w:rsidRPr="00FD12FA">
        <w:rPr>
          <w:rFonts w:asciiTheme="minorHAnsi" w:hAnsiTheme="minorHAnsi" w:cstheme="minorHAnsi"/>
          <w:vanish/>
          <w:sz w:val="22"/>
          <w:szCs w:val="22"/>
        </w:rPr>
        <w:instrText xml:space="preserve"> TC </w:instrText>
      </w:r>
      <w:r w:rsidRPr="00FD12FA">
        <w:rPr>
          <w:rFonts w:asciiTheme="minorHAnsi" w:hAnsiTheme="minorHAnsi" w:cstheme="minorHAnsi"/>
          <w:sz w:val="22"/>
          <w:szCs w:val="22"/>
        </w:rPr>
        <w:instrText xml:space="preserve"> "</w:instrText>
      </w:r>
      <w:bookmarkStart w:id="17" w:name="_Toc428004403"/>
      <w:r w:rsidRPr="00FD12FA">
        <w:rPr>
          <w:rFonts w:asciiTheme="minorHAnsi" w:hAnsiTheme="minorHAnsi" w:cstheme="minorHAnsi"/>
          <w:sz w:val="22"/>
          <w:szCs w:val="22"/>
        </w:rPr>
        <w:instrText>I.E. Degree Eligibility</w:instrText>
      </w:r>
      <w:bookmarkEnd w:id="17"/>
      <w:r w:rsidRPr="00FD12FA">
        <w:rPr>
          <w:rFonts w:asciiTheme="minorHAnsi" w:hAnsiTheme="minorHAnsi" w:cstheme="minorHAnsi"/>
          <w:sz w:val="22"/>
          <w:szCs w:val="22"/>
        </w:rPr>
        <w:instrText xml:space="preserve">" \l 1 </w:instrText>
      </w:r>
      <w:r w:rsidR="00550EF9" w:rsidRPr="00FD12FA">
        <w:rPr>
          <w:rFonts w:asciiTheme="minorHAnsi" w:hAnsiTheme="minorHAnsi" w:cstheme="minorHAnsi"/>
          <w:vanish/>
          <w:sz w:val="22"/>
          <w:szCs w:val="22"/>
        </w:rPr>
        <w:fldChar w:fldCharType="end"/>
      </w:r>
    </w:p>
    <w:p w:rsidR="00D767B6" w:rsidRPr="00FD12FA" w:rsidRDefault="009A5626" w:rsidP="00DD1FCC">
      <w:pPr>
        <w:jc w:val="both"/>
        <w:rPr>
          <w:rFonts w:asciiTheme="minorHAnsi" w:hAnsiTheme="minorHAnsi" w:cstheme="minorHAnsi"/>
          <w:sz w:val="22"/>
          <w:szCs w:val="22"/>
        </w:rPr>
      </w:pPr>
      <w:r w:rsidRPr="00FD12FA">
        <w:rPr>
          <w:rFonts w:asciiTheme="minorHAnsi" w:hAnsiTheme="minorHAnsi" w:cstheme="minorHAnsi"/>
          <w:sz w:val="22"/>
          <w:szCs w:val="22"/>
        </w:rPr>
        <w:t xml:space="preserve">The student must fulfill all doctoral requirements, including the dissertation and its defense, within eight years from the time of matriculation. Failure to complete any of the Graduate School or Departmental requirements within the prescribed period results in forfeiture of degree eligibility. </w:t>
      </w:r>
    </w:p>
    <w:p w:rsidR="00D767B6" w:rsidRPr="00FD12FA" w:rsidRDefault="00D767B6" w:rsidP="00DD1FCC">
      <w:pPr>
        <w:jc w:val="both"/>
        <w:rPr>
          <w:rFonts w:asciiTheme="minorHAnsi" w:hAnsiTheme="minorHAnsi" w:cstheme="minorHAnsi"/>
          <w:sz w:val="22"/>
          <w:szCs w:val="22"/>
        </w:rPr>
      </w:pPr>
    </w:p>
    <w:p w:rsidR="00D53272" w:rsidRDefault="00D53272">
      <w:pPr>
        <w:rPr>
          <w:rFonts w:asciiTheme="minorHAnsi" w:hAnsiTheme="minorHAnsi" w:cstheme="minorHAnsi"/>
          <w:b/>
          <w:sz w:val="22"/>
          <w:szCs w:val="22"/>
        </w:rPr>
      </w:pPr>
      <w:r>
        <w:rPr>
          <w:rFonts w:asciiTheme="minorHAnsi" w:hAnsiTheme="minorHAnsi" w:cstheme="minorHAnsi"/>
          <w:b/>
          <w:sz w:val="22"/>
          <w:szCs w:val="22"/>
        </w:rPr>
        <w:br w:type="page"/>
      </w:r>
    </w:p>
    <w:p w:rsidR="00D767B6" w:rsidRPr="00FD12FA" w:rsidRDefault="009A5626" w:rsidP="00DD1FCC">
      <w:pPr>
        <w:jc w:val="both"/>
        <w:rPr>
          <w:rFonts w:asciiTheme="minorHAnsi" w:hAnsiTheme="minorHAnsi" w:cstheme="minorHAnsi"/>
          <w:b/>
          <w:sz w:val="22"/>
          <w:szCs w:val="22"/>
        </w:rPr>
      </w:pPr>
      <w:r w:rsidRPr="00FD12FA">
        <w:rPr>
          <w:rFonts w:asciiTheme="minorHAnsi" w:hAnsiTheme="minorHAnsi" w:cstheme="minorHAnsi"/>
          <w:b/>
          <w:sz w:val="22"/>
          <w:szCs w:val="22"/>
        </w:rPr>
        <w:lastRenderedPageBreak/>
        <w:t xml:space="preserve">I.F. </w:t>
      </w:r>
      <w:bookmarkStart w:id="18" w:name="Advisors"/>
      <w:r w:rsidRPr="00FD12FA">
        <w:rPr>
          <w:rFonts w:asciiTheme="minorHAnsi" w:hAnsiTheme="minorHAnsi" w:cstheme="minorHAnsi"/>
          <w:b/>
          <w:sz w:val="22"/>
          <w:szCs w:val="22"/>
        </w:rPr>
        <w:t>Advisers and Dissertation Directors</w:t>
      </w:r>
      <w:bookmarkEnd w:id="18"/>
      <w:r w:rsidRPr="00FD12FA">
        <w:rPr>
          <w:rFonts w:asciiTheme="minorHAnsi" w:hAnsiTheme="minorHAnsi" w:cstheme="minorHAnsi"/>
          <w:vanish/>
          <w:sz w:val="22"/>
          <w:szCs w:val="22"/>
        </w:rPr>
        <w:t>.F. Advisers and Dissertation Directors;</w:t>
      </w:r>
      <w:r w:rsidR="00550EF9" w:rsidRPr="00FD12FA">
        <w:rPr>
          <w:rFonts w:asciiTheme="minorHAnsi" w:hAnsiTheme="minorHAnsi" w:cstheme="minorHAnsi"/>
          <w:vanish/>
          <w:sz w:val="22"/>
          <w:szCs w:val="22"/>
        </w:rPr>
        <w:fldChar w:fldCharType="begin"/>
      </w:r>
      <w:r w:rsidRPr="00FD12FA">
        <w:rPr>
          <w:rFonts w:asciiTheme="minorHAnsi" w:hAnsiTheme="minorHAnsi" w:cstheme="minorHAnsi"/>
          <w:vanish/>
          <w:sz w:val="22"/>
          <w:szCs w:val="22"/>
        </w:rPr>
        <w:instrText xml:space="preserve"> TC </w:instrText>
      </w:r>
      <w:r w:rsidRPr="00FD12FA">
        <w:rPr>
          <w:rFonts w:asciiTheme="minorHAnsi" w:hAnsiTheme="minorHAnsi" w:cstheme="minorHAnsi"/>
          <w:sz w:val="22"/>
          <w:szCs w:val="22"/>
        </w:rPr>
        <w:instrText xml:space="preserve"> "</w:instrText>
      </w:r>
      <w:bookmarkStart w:id="19" w:name="_Toc428004404"/>
      <w:r w:rsidRPr="00FD12FA">
        <w:rPr>
          <w:rFonts w:asciiTheme="minorHAnsi" w:hAnsiTheme="minorHAnsi" w:cstheme="minorHAnsi"/>
          <w:sz w:val="22"/>
          <w:szCs w:val="22"/>
        </w:rPr>
        <w:instrText>I.F. Advisers and Dissertation Directors</w:instrText>
      </w:r>
      <w:bookmarkEnd w:id="19"/>
      <w:r w:rsidRPr="00FD12FA">
        <w:rPr>
          <w:rFonts w:asciiTheme="minorHAnsi" w:hAnsiTheme="minorHAnsi" w:cstheme="minorHAnsi"/>
          <w:sz w:val="22"/>
          <w:szCs w:val="22"/>
        </w:rPr>
        <w:instrText xml:space="preserve">" \l 1 </w:instrText>
      </w:r>
      <w:r w:rsidR="00550EF9" w:rsidRPr="00FD12FA">
        <w:rPr>
          <w:rFonts w:asciiTheme="minorHAnsi" w:hAnsiTheme="minorHAnsi" w:cstheme="minorHAnsi"/>
          <w:vanish/>
          <w:sz w:val="22"/>
          <w:szCs w:val="22"/>
        </w:rPr>
        <w:fldChar w:fldCharType="end"/>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 xml:space="preserve">Forming a strong mentoring relationship with a faculty advisor is an extremely important part of a students’ intellectual </w:t>
      </w:r>
      <w:r w:rsidR="001027F0">
        <w:rPr>
          <w:rFonts w:asciiTheme="minorHAnsi" w:hAnsiTheme="minorHAnsi" w:cstheme="minorHAnsi"/>
          <w:sz w:val="22"/>
          <w:szCs w:val="22"/>
        </w:rPr>
        <w:t xml:space="preserve">and professional development. </w:t>
      </w:r>
      <w:r w:rsidRPr="00FD12FA">
        <w:rPr>
          <w:rFonts w:asciiTheme="minorHAnsi" w:hAnsiTheme="minorHAnsi" w:cstheme="minorHAnsi"/>
          <w:sz w:val="22"/>
          <w:szCs w:val="22"/>
        </w:rPr>
        <w:t xml:space="preserve">All incoming students are expected to find an advisor </w:t>
      </w:r>
      <w:r w:rsidRPr="00FD12FA">
        <w:rPr>
          <w:rFonts w:asciiTheme="minorHAnsi" w:hAnsiTheme="minorHAnsi" w:cstheme="minorHAnsi"/>
          <w:b/>
          <w:sz w:val="22"/>
          <w:szCs w:val="22"/>
        </w:rPr>
        <w:t>by the end of their first semester in the program</w:t>
      </w:r>
      <w:r w:rsidR="001027F0">
        <w:rPr>
          <w:rFonts w:asciiTheme="minorHAnsi" w:hAnsiTheme="minorHAnsi" w:cstheme="minorHAnsi"/>
          <w:sz w:val="22"/>
          <w:szCs w:val="22"/>
        </w:rPr>
        <w:t xml:space="preserve">. </w:t>
      </w:r>
      <w:r w:rsidRPr="00FD12FA">
        <w:rPr>
          <w:rFonts w:asciiTheme="minorHAnsi" w:hAnsiTheme="minorHAnsi" w:cstheme="minorHAnsi"/>
          <w:sz w:val="22"/>
          <w:szCs w:val="22"/>
        </w:rPr>
        <w:t>Ideally, the person who is selected should be someone with compatible research interests, for the adviser might later function as a th</w:t>
      </w:r>
      <w:r w:rsidR="001027F0">
        <w:rPr>
          <w:rFonts w:asciiTheme="minorHAnsi" w:hAnsiTheme="minorHAnsi" w:cstheme="minorHAnsi"/>
          <w:sz w:val="22"/>
          <w:szCs w:val="22"/>
        </w:rPr>
        <w:t xml:space="preserve">esis or dissertation director. The student and their advisor should discuss their expectations for one another when formalizing this relationship. </w:t>
      </w:r>
      <w:r w:rsidRPr="00FD12FA">
        <w:rPr>
          <w:rFonts w:asciiTheme="minorHAnsi" w:hAnsiTheme="minorHAnsi" w:cstheme="minorHAnsi"/>
          <w:sz w:val="22"/>
          <w:szCs w:val="22"/>
        </w:rPr>
        <w:t>Students are always free to change advisers if there is another faculty member who is willing to serve in that capacity.</w:t>
      </w:r>
    </w:p>
    <w:p w:rsidR="00D767B6" w:rsidRPr="00FD12FA" w:rsidRDefault="00D767B6" w:rsidP="00DD1FCC">
      <w:pPr>
        <w:pStyle w:val="BodyText1"/>
        <w:ind w:firstLine="0"/>
        <w:jc w:val="both"/>
        <w:rPr>
          <w:rFonts w:asciiTheme="minorHAnsi" w:hAnsiTheme="minorHAnsi" w:cstheme="minorHAnsi"/>
          <w:sz w:val="22"/>
          <w:szCs w:val="22"/>
        </w:rPr>
      </w:pPr>
    </w:p>
    <w:p w:rsidR="00D767B6"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Once officially selected, the adviser's job is to: (1) regularly review grades and other indicators of progress for each student under his or her direction, (2) assist students in planning work toward the completion of their goals in the program, and (3) insure that stu</w:t>
      </w:r>
      <w:r w:rsidRPr="00FD12FA">
        <w:rPr>
          <w:rFonts w:asciiTheme="minorHAnsi" w:hAnsiTheme="minorHAnsi" w:cstheme="minorHAnsi"/>
          <w:sz w:val="22"/>
          <w:szCs w:val="22"/>
        </w:rPr>
        <w:softHyphen/>
        <w:t>dents' written examinations are in broad, recognizable areas of the discipline (both to avoid overspecialization and to prepare students for future teaching responsibilities).</w:t>
      </w:r>
    </w:p>
    <w:p w:rsidR="007B781A" w:rsidRPr="00FD12FA" w:rsidRDefault="007B781A"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 xml:space="preserve">Advisers and dissertation directors are chosen from the </w:t>
      </w:r>
      <w:r w:rsidR="007B781A">
        <w:rPr>
          <w:rFonts w:asciiTheme="minorHAnsi" w:hAnsiTheme="minorHAnsi" w:cstheme="minorHAnsi"/>
          <w:sz w:val="22"/>
          <w:szCs w:val="22"/>
        </w:rPr>
        <w:t xml:space="preserve">department’s </w:t>
      </w:r>
      <w:r w:rsidRPr="00FD12FA">
        <w:rPr>
          <w:rFonts w:asciiTheme="minorHAnsi" w:hAnsiTheme="minorHAnsi" w:cstheme="minorHAnsi"/>
          <w:sz w:val="22"/>
          <w:szCs w:val="22"/>
        </w:rPr>
        <w:t>regula</w:t>
      </w:r>
      <w:r w:rsidR="000107C0">
        <w:rPr>
          <w:rFonts w:asciiTheme="minorHAnsi" w:hAnsiTheme="minorHAnsi" w:cstheme="minorHAnsi"/>
          <w:sz w:val="22"/>
          <w:szCs w:val="22"/>
        </w:rPr>
        <w:t>r teaching and research faculty</w:t>
      </w:r>
      <w:r w:rsidRPr="00FD12FA">
        <w:rPr>
          <w:rFonts w:asciiTheme="minorHAnsi" w:hAnsiTheme="minorHAnsi" w:cstheme="minorHAnsi"/>
          <w:sz w:val="22"/>
          <w:szCs w:val="22"/>
        </w:rPr>
        <w:t>. Although a student’s dissertation director is typically their advisor, this need not be the case.  Students may also choose to have member of the faculty serve as co-d</w:t>
      </w:r>
      <w:r w:rsidR="001027F0">
        <w:rPr>
          <w:rFonts w:asciiTheme="minorHAnsi" w:hAnsiTheme="minorHAnsi" w:cstheme="minorHAnsi"/>
          <w:sz w:val="22"/>
          <w:szCs w:val="22"/>
        </w:rPr>
        <w:t xml:space="preserve">irector of their dissertation. </w:t>
      </w:r>
      <w:r w:rsidRPr="00FD12FA">
        <w:rPr>
          <w:rFonts w:asciiTheme="minorHAnsi" w:hAnsiTheme="minorHAnsi" w:cstheme="minorHAnsi"/>
          <w:sz w:val="22"/>
          <w:szCs w:val="22"/>
        </w:rPr>
        <w:t>A co-director may be chosen from the faculty outside the student’s department, but such arrangements must be approved by the Director of Graduate Studies.</w:t>
      </w:r>
    </w:p>
    <w:p w:rsidR="00D767B6" w:rsidRPr="00FD12FA" w:rsidRDefault="00D767B6" w:rsidP="00DD1FCC">
      <w:pPr>
        <w:pStyle w:val="BodyText1"/>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b/>
          <w:sz w:val="22"/>
          <w:szCs w:val="22"/>
        </w:rPr>
      </w:pPr>
      <w:r w:rsidRPr="00FD12FA">
        <w:rPr>
          <w:rFonts w:asciiTheme="minorHAnsi" w:hAnsiTheme="minorHAnsi" w:cstheme="minorHAnsi"/>
          <w:b/>
          <w:sz w:val="22"/>
          <w:szCs w:val="22"/>
        </w:rPr>
        <w:t>I.G. Candidacy Examination</w:t>
      </w:r>
    </w:p>
    <w:p w:rsidR="00D767B6" w:rsidRPr="00FD12FA" w:rsidRDefault="009A5626" w:rsidP="00DD1FCC">
      <w:pPr>
        <w:pStyle w:val="BodyText1"/>
        <w:jc w:val="both"/>
        <w:rPr>
          <w:rFonts w:asciiTheme="minorHAnsi" w:hAnsiTheme="minorHAnsi" w:cstheme="minorHAnsi"/>
          <w:b/>
          <w:sz w:val="22"/>
          <w:szCs w:val="22"/>
        </w:rPr>
      </w:pPr>
      <w:r w:rsidRPr="00FD12FA">
        <w:rPr>
          <w:rFonts w:asciiTheme="minorHAnsi" w:hAnsiTheme="minorHAnsi" w:cstheme="minorHAnsi"/>
          <w:vanish/>
          <w:sz w:val="22"/>
          <w:szCs w:val="22"/>
        </w:rPr>
        <w:t>.G. Candidacy Examination;</w:t>
      </w:r>
      <w:r w:rsidR="00550EF9" w:rsidRPr="00FD12FA">
        <w:rPr>
          <w:rFonts w:asciiTheme="minorHAnsi" w:hAnsiTheme="minorHAnsi" w:cstheme="minorHAnsi"/>
          <w:vanish/>
          <w:sz w:val="22"/>
          <w:szCs w:val="22"/>
        </w:rPr>
        <w:fldChar w:fldCharType="begin"/>
      </w:r>
      <w:r w:rsidRPr="00FD12FA">
        <w:rPr>
          <w:rFonts w:asciiTheme="minorHAnsi" w:hAnsiTheme="minorHAnsi" w:cstheme="minorHAnsi"/>
          <w:vanish/>
          <w:sz w:val="22"/>
          <w:szCs w:val="22"/>
        </w:rPr>
        <w:instrText xml:space="preserve"> TC </w:instrText>
      </w:r>
      <w:r w:rsidRPr="00FD12FA">
        <w:rPr>
          <w:rFonts w:asciiTheme="minorHAnsi" w:hAnsiTheme="minorHAnsi" w:cstheme="minorHAnsi"/>
          <w:sz w:val="22"/>
          <w:szCs w:val="22"/>
        </w:rPr>
        <w:instrText xml:space="preserve"> "</w:instrText>
      </w:r>
      <w:bookmarkStart w:id="20" w:name="_Toc428004405"/>
      <w:r w:rsidRPr="00FD12FA">
        <w:rPr>
          <w:rFonts w:asciiTheme="minorHAnsi" w:hAnsiTheme="minorHAnsi" w:cstheme="minorHAnsi"/>
          <w:sz w:val="22"/>
          <w:szCs w:val="22"/>
        </w:rPr>
        <w:instrText>I.G. Candidacy Examination</w:instrText>
      </w:r>
      <w:bookmarkEnd w:id="20"/>
      <w:r w:rsidRPr="00FD12FA">
        <w:rPr>
          <w:rFonts w:asciiTheme="minorHAnsi" w:hAnsiTheme="minorHAnsi" w:cstheme="minorHAnsi"/>
          <w:sz w:val="22"/>
          <w:szCs w:val="22"/>
        </w:rPr>
        <w:instrText xml:space="preserve">" \l 1 </w:instrText>
      </w:r>
      <w:r w:rsidR="00550EF9" w:rsidRPr="00FD12FA">
        <w:rPr>
          <w:rFonts w:asciiTheme="minorHAnsi" w:hAnsiTheme="minorHAnsi" w:cstheme="minorHAnsi"/>
          <w:vanish/>
          <w:sz w:val="22"/>
          <w:szCs w:val="22"/>
        </w:rPr>
        <w:fldChar w:fldCharType="end"/>
      </w:r>
    </w:p>
    <w:p w:rsidR="00D767B6" w:rsidRPr="00FD12FA" w:rsidRDefault="009A5626" w:rsidP="00DD1FCC">
      <w:pPr>
        <w:jc w:val="both"/>
        <w:rPr>
          <w:rFonts w:asciiTheme="minorHAnsi" w:hAnsiTheme="minorHAnsi" w:cstheme="minorHAnsi"/>
          <w:sz w:val="22"/>
          <w:szCs w:val="22"/>
        </w:rPr>
      </w:pPr>
      <w:r w:rsidRPr="00FD12FA">
        <w:rPr>
          <w:rFonts w:asciiTheme="minorHAnsi" w:hAnsiTheme="minorHAnsi" w:cstheme="minorHAnsi"/>
          <w:sz w:val="22"/>
          <w:szCs w:val="22"/>
        </w:rPr>
        <w:t xml:space="preserve">The candidacy examination consists of two parts: a written component and an oral component. </w:t>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Sociology graduate students must take and pass two written area exams. The oral component entails a defense of the student’s dissertation proposal.  Both components are discussed below.</w:t>
      </w:r>
    </w:p>
    <w:p w:rsidR="00D767B6" w:rsidRPr="00FD12FA" w:rsidRDefault="00D767B6" w:rsidP="00DD1FCC">
      <w:pPr>
        <w:pStyle w:val="BodyText1"/>
        <w:jc w:val="both"/>
        <w:rPr>
          <w:rFonts w:asciiTheme="minorHAnsi" w:hAnsiTheme="minorHAnsi" w:cstheme="minorHAnsi"/>
          <w:sz w:val="22"/>
          <w:szCs w:val="22"/>
        </w:rPr>
      </w:pPr>
    </w:p>
    <w:p w:rsidR="000107C0" w:rsidRDefault="009A5626" w:rsidP="00DD1FCC">
      <w:pPr>
        <w:pStyle w:val="BodyText1"/>
        <w:ind w:firstLine="0"/>
        <w:jc w:val="both"/>
        <w:outlineLvl w:val="0"/>
        <w:rPr>
          <w:rFonts w:asciiTheme="minorHAnsi" w:hAnsiTheme="minorHAnsi" w:cstheme="minorHAnsi"/>
          <w:b/>
          <w:sz w:val="22"/>
          <w:szCs w:val="22"/>
          <w:u w:val="single"/>
        </w:rPr>
      </w:pPr>
      <w:r w:rsidRPr="00FD12FA">
        <w:rPr>
          <w:rFonts w:asciiTheme="minorHAnsi" w:hAnsiTheme="minorHAnsi" w:cstheme="minorHAnsi"/>
          <w:b/>
          <w:sz w:val="22"/>
          <w:szCs w:val="22"/>
          <w:u w:val="single"/>
        </w:rPr>
        <w:t>Written Area Examinations</w:t>
      </w:r>
    </w:p>
    <w:p w:rsidR="00D767B6" w:rsidRPr="00FD12FA" w:rsidRDefault="00550EF9" w:rsidP="00DD1FCC">
      <w:pPr>
        <w:pStyle w:val="BodyText1"/>
        <w:ind w:firstLine="0"/>
        <w:jc w:val="both"/>
        <w:outlineLvl w:val="0"/>
        <w:rPr>
          <w:rFonts w:asciiTheme="minorHAnsi" w:hAnsiTheme="minorHAnsi" w:cstheme="minorHAnsi"/>
          <w:b/>
          <w:sz w:val="22"/>
          <w:szCs w:val="22"/>
        </w:rPr>
      </w:pPr>
      <w:r w:rsidRPr="00FD12FA">
        <w:rPr>
          <w:rFonts w:asciiTheme="minorHAnsi" w:hAnsiTheme="minorHAnsi" w:cstheme="minorHAnsi"/>
          <w:vanish/>
          <w:sz w:val="22"/>
          <w:szCs w:val="22"/>
        </w:rPr>
        <w:fldChar w:fldCharType="begin"/>
      </w:r>
      <w:r w:rsidR="009A5626" w:rsidRPr="00FD12FA">
        <w:rPr>
          <w:rFonts w:asciiTheme="minorHAnsi" w:hAnsiTheme="minorHAnsi" w:cstheme="minorHAnsi"/>
          <w:vanish/>
          <w:sz w:val="22"/>
          <w:szCs w:val="22"/>
        </w:rPr>
        <w:instrText xml:space="preserve"> TC </w:instrText>
      </w:r>
      <w:r w:rsidR="009A5626" w:rsidRPr="00FD12FA">
        <w:rPr>
          <w:rFonts w:asciiTheme="minorHAnsi" w:hAnsiTheme="minorHAnsi" w:cstheme="minorHAnsi"/>
          <w:sz w:val="22"/>
          <w:szCs w:val="22"/>
        </w:rPr>
        <w:instrText xml:space="preserve"> "</w:instrText>
      </w:r>
      <w:bookmarkStart w:id="21" w:name="_Toc428004406"/>
      <w:r w:rsidR="009A5626" w:rsidRPr="00FD12FA">
        <w:rPr>
          <w:rFonts w:asciiTheme="minorHAnsi" w:hAnsiTheme="minorHAnsi" w:cstheme="minorHAnsi"/>
          <w:sz w:val="22"/>
          <w:szCs w:val="22"/>
        </w:rPr>
        <w:instrText>Written Area Examinations</w:instrText>
      </w:r>
      <w:bookmarkEnd w:id="21"/>
      <w:r w:rsidR="009A5626" w:rsidRPr="00FD12FA">
        <w:rPr>
          <w:rFonts w:asciiTheme="minorHAnsi" w:hAnsiTheme="minorHAnsi" w:cstheme="minorHAnsi"/>
          <w:sz w:val="22"/>
          <w:szCs w:val="22"/>
        </w:rPr>
        <w:instrText xml:space="preserve">" \l 1 </w:instrText>
      </w:r>
      <w:r w:rsidRPr="00FD12FA">
        <w:rPr>
          <w:rFonts w:asciiTheme="minorHAnsi" w:hAnsiTheme="minorHAnsi" w:cstheme="minorHAnsi"/>
          <w:vanish/>
          <w:sz w:val="22"/>
          <w:szCs w:val="22"/>
        </w:rPr>
        <w:fldChar w:fldCharType="end"/>
      </w: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Written</w:t>
      </w:r>
      <w:r w:rsidR="000107C0">
        <w:rPr>
          <w:rFonts w:asciiTheme="minorHAnsi" w:hAnsiTheme="minorHAnsi" w:cstheme="minorHAnsi"/>
          <w:sz w:val="22"/>
          <w:szCs w:val="22"/>
        </w:rPr>
        <w:t xml:space="preserve"> examinations, </w:t>
      </w:r>
      <w:r w:rsidRPr="00FD12FA">
        <w:rPr>
          <w:rFonts w:asciiTheme="minorHAnsi" w:hAnsiTheme="minorHAnsi" w:cstheme="minorHAnsi"/>
          <w:sz w:val="22"/>
          <w:szCs w:val="22"/>
        </w:rPr>
        <w:t xml:space="preserve">eight hours in duration, must be completed in two </w:t>
      </w:r>
      <w:r w:rsidR="000107C0">
        <w:rPr>
          <w:rFonts w:asciiTheme="minorHAnsi" w:hAnsiTheme="minorHAnsi" w:cstheme="minorHAnsi"/>
          <w:sz w:val="22"/>
          <w:szCs w:val="22"/>
        </w:rPr>
        <w:t>areas</w:t>
      </w:r>
      <w:r w:rsidRPr="00FD12FA">
        <w:rPr>
          <w:rFonts w:asciiTheme="minorHAnsi" w:hAnsiTheme="minorHAnsi" w:cstheme="minorHAnsi"/>
          <w:sz w:val="22"/>
          <w:szCs w:val="22"/>
        </w:rPr>
        <w:t xml:space="preserve"> of Sociology chosen by the student and approved by the faculty membership of the Committee for Graduate Studies.  </w:t>
      </w:r>
    </w:p>
    <w:p w:rsidR="00D767B6" w:rsidRPr="00FD12FA" w:rsidRDefault="00D767B6" w:rsidP="00DD1FCC">
      <w:pPr>
        <w:pStyle w:val="BodyText1"/>
        <w:ind w:firstLine="0"/>
        <w:jc w:val="both"/>
        <w:rPr>
          <w:rFonts w:asciiTheme="minorHAnsi" w:hAnsiTheme="minorHAnsi" w:cstheme="minorHAnsi"/>
          <w:sz w:val="22"/>
          <w:szCs w:val="22"/>
        </w:rPr>
      </w:pP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 xml:space="preserve">Please consult the Appendix </w:t>
      </w:r>
      <w:r w:rsidR="00710D1B">
        <w:rPr>
          <w:rFonts w:asciiTheme="minorHAnsi" w:hAnsiTheme="minorHAnsi" w:cstheme="minorHAnsi"/>
          <w:sz w:val="22"/>
          <w:szCs w:val="22"/>
        </w:rPr>
        <w:t>Two</w:t>
      </w:r>
      <w:r w:rsidR="000107C0">
        <w:rPr>
          <w:rFonts w:asciiTheme="minorHAnsi" w:hAnsiTheme="minorHAnsi" w:cstheme="minorHAnsi"/>
          <w:sz w:val="22"/>
          <w:szCs w:val="22"/>
        </w:rPr>
        <w:t xml:space="preserve"> (</w:t>
      </w:r>
      <w:r w:rsidR="000107C0" w:rsidRPr="00FD12FA">
        <w:rPr>
          <w:rFonts w:asciiTheme="minorHAnsi" w:hAnsiTheme="minorHAnsi" w:cstheme="minorHAnsi"/>
          <w:sz w:val="22"/>
          <w:szCs w:val="22"/>
        </w:rPr>
        <w:t>“Guide to Area Exams”</w:t>
      </w:r>
      <w:r w:rsidRPr="00FD12FA">
        <w:rPr>
          <w:rFonts w:asciiTheme="minorHAnsi" w:hAnsiTheme="minorHAnsi" w:cstheme="minorHAnsi"/>
          <w:sz w:val="22"/>
          <w:szCs w:val="22"/>
        </w:rPr>
        <w:t xml:space="preserve">) for </w:t>
      </w:r>
      <w:r w:rsidR="000107C0">
        <w:rPr>
          <w:rFonts w:asciiTheme="minorHAnsi" w:hAnsiTheme="minorHAnsi" w:cstheme="minorHAnsi"/>
          <w:sz w:val="22"/>
          <w:szCs w:val="22"/>
        </w:rPr>
        <w:t xml:space="preserve">additional </w:t>
      </w:r>
      <w:r w:rsidRPr="00FD12FA">
        <w:rPr>
          <w:rFonts w:asciiTheme="minorHAnsi" w:hAnsiTheme="minorHAnsi" w:cstheme="minorHAnsi"/>
          <w:sz w:val="22"/>
          <w:szCs w:val="22"/>
        </w:rPr>
        <w:t xml:space="preserve">information about exam objectives, procedures, and all other relevant issues.  </w:t>
      </w:r>
    </w:p>
    <w:p w:rsidR="00D767B6" w:rsidRPr="00FD12FA" w:rsidRDefault="00D767B6" w:rsidP="00DD1FCC">
      <w:pPr>
        <w:pStyle w:val="BodyText1"/>
        <w:jc w:val="both"/>
        <w:rPr>
          <w:rFonts w:asciiTheme="minorHAnsi" w:hAnsiTheme="minorHAnsi" w:cstheme="minorHAnsi"/>
          <w:sz w:val="22"/>
          <w:szCs w:val="22"/>
        </w:rPr>
      </w:pPr>
    </w:p>
    <w:p w:rsidR="000107C0" w:rsidRDefault="009A5626" w:rsidP="00DD1FCC">
      <w:pPr>
        <w:pStyle w:val="BodyText1"/>
        <w:ind w:firstLine="0"/>
        <w:jc w:val="both"/>
        <w:rPr>
          <w:rFonts w:asciiTheme="minorHAnsi" w:hAnsiTheme="minorHAnsi" w:cstheme="minorHAnsi"/>
          <w:b/>
          <w:sz w:val="22"/>
          <w:szCs w:val="22"/>
          <w:u w:val="single"/>
        </w:rPr>
      </w:pPr>
      <w:r w:rsidRPr="00FD12FA">
        <w:rPr>
          <w:rFonts w:asciiTheme="minorHAnsi" w:hAnsiTheme="minorHAnsi" w:cstheme="minorHAnsi"/>
          <w:b/>
          <w:sz w:val="22"/>
          <w:szCs w:val="22"/>
          <w:u w:val="single"/>
        </w:rPr>
        <w:t>Dissertation Proposal and the Oral Candidacy Examination</w:t>
      </w:r>
    </w:p>
    <w:p w:rsidR="00D767B6" w:rsidRPr="00FD12FA" w:rsidRDefault="00550EF9" w:rsidP="00DD1FCC">
      <w:pPr>
        <w:pStyle w:val="BodyText1"/>
        <w:ind w:firstLine="0"/>
        <w:jc w:val="both"/>
        <w:rPr>
          <w:rFonts w:asciiTheme="minorHAnsi" w:hAnsiTheme="minorHAnsi" w:cstheme="minorHAnsi"/>
          <w:b/>
          <w:sz w:val="22"/>
          <w:szCs w:val="22"/>
          <w:u w:val="single"/>
        </w:rPr>
      </w:pPr>
      <w:r w:rsidRPr="00FD12FA">
        <w:rPr>
          <w:rFonts w:asciiTheme="minorHAnsi" w:hAnsiTheme="minorHAnsi" w:cstheme="minorHAnsi"/>
          <w:vanish/>
          <w:sz w:val="22"/>
          <w:szCs w:val="22"/>
          <w:u w:val="single"/>
        </w:rPr>
        <w:fldChar w:fldCharType="begin"/>
      </w:r>
      <w:r w:rsidR="009A5626" w:rsidRPr="00FD12FA">
        <w:rPr>
          <w:rFonts w:asciiTheme="minorHAnsi" w:hAnsiTheme="minorHAnsi" w:cstheme="minorHAnsi"/>
          <w:vanish/>
          <w:sz w:val="22"/>
          <w:szCs w:val="22"/>
          <w:u w:val="single"/>
        </w:rPr>
        <w:instrText xml:space="preserve"> TC </w:instrText>
      </w:r>
      <w:r w:rsidR="009A5626" w:rsidRPr="00FD12FA">
        <w:rPr>
          <w:rFonts w:asciiTheme="minorHAnsi" w:hAnsiTheme="minorHAnsi" w:cstheme="minorHAnsi"/>
          <w:sz w:val="22"/>
          <w:szCs w:val="22"/>
          <w:u w:val="single"/>
        </w:rPr>
        <w:instrText xml:space="preserve"> "</w:instrText>
      </w:r>
      <w:bookmarkStart w:id="22" w:name="_Toc428004408"/>
      <w:r w:rsidR="009A5626" w:rsidRPr="00FD12FA">
        <w:rPr>
          <w:rFonts w:asciiTheme="minorHAnsi" w:hAnsiTheme="minorHAnsi" w:cstheme="minorHAnsi"/>
          <w:sz w:val="22"/>
          <w:szCs w:val="22"/>
          <w:u w:val="single"/>
        </w:rPr>
        <w:instrText>Dissertation Proposal and the Oral Candidacy Examination</w:instrText>
      </w:r>
      <w:bookmarkEnd w:id="22"/>
      <w:r w:rsidR="009A5626" w:rsidRPr="00FD12FA">
        <w:rPr>
          <w:rFonts w:asciiTheme="minorHAnsi" w:hAnsiTheme="minorHAnsi" w:cstheme="minorHAnsi"/>
          <w:sz w:val="22"/>
          <w:szCs w:val="22"/>
          <w:u w:val="single"/>
        </w:rPr>
        <w:instrText xml:space="preserve">" \l 1 </w:instrText>
      </w:r>
      <w:r w:rsidRPr="00FD12FA">
        <w:rPr>
          <w:rFonts w:asciiTheme="minorHAnsi" w:hAnsiTheme="minorHAnsi" w:cstheme="minorHAnsi"/>
          <w:vanish/>
          <w:sz w:val="22"/>
          <w:szCs w:val="22"/>
          <w:u w:val="single"/>
        </w:rPr>
        <w:fldChar w:fldCharType="end"/>
      </w:r>
    </w:p>
    <w:p w:rsidR="00D767B6" w:rsidRPr="00FD12FA" w:rsidRDefault="009A5626" w:rsidP="00DD1FCC">
      <w:pPr>
        <w:pStyle w:val="BodyText1"/>
        <w:ind w:firstLine="0"/>
        <w:jc w:val="both"/>
        <w:rPr>
          <w:rFonts w:asciiTheme="minorHAnsi" w:hAnsiTheme="minorHAnsi" w:cstheme="minorHAnsi"/>
          <w:sz w:val="22"/>
          <w:szCs w:val="22"/>
        </w:rPr>
      </w:pPr>
      <w:r w:rsidRPr="00FD12FA">
        <w:rPr>
          <w:rFonts w:asciiTheme="minorHAnsi" w:hAnsiTheme="minorHAnsi" w:cstheme="minorHAnsi"/>
          <w:sz w:val="22"/>
          <w:szCs w:val="22"/>
        </w:rPr>
        <w:t>After passing their written area examinations, all students are expected to pr</w:t>
      </w:r>
      <w:r w:rsidR="001027F0">
        <w:rPr>
          <w:rFonts w:asciiTheme="minorHAnsi" w:hAnsiTheme="minorHAnsi" w:cstheme="minorHAnsi"/>
          <w:sz w:val="22"/>
          <w:szCs w:val="22"/>
        </w:rPr>
        <w:t xml:space="preserve">epare a dissertation proposal. </w:t>
      </w:r>
      <w:r w:rsidRPr="00FD12FA">
        <w:rPr>
          <w:rFonts w:asciiTheme="minorHAnsi" w:hAnsiTheme="minorHAnsi" w:cstheme="minorHAnsi"/>
          <w:sz w:val="22"/>
          <w:szCs w:val="22"/>
        </w:rPr>
        <w:t>This proposal should outline the major theoretical, methodological, and substantive issues that will be addressed in the stu</w:t>
      </w:r>
      <w:r w:rsidR="001027F0">
        <w:rPr>
          <w:rFonts w:asciiTheme="minorHAnsi" w:hAnsiTheme="minorHAnsi" w:cstheme="minorHAnsi"/>
          <w:sz w:val="22"/>
          <w:szCs w:val="22"/>
        </w:rPr>
        <w:t xml:space="preserve">dent’s dissertation. It should be in a format that would be beneficial in applying for external support as well (e.g., NSF Doctoral Dissertation Research Improvement Grant). </w:t>
      </w:r>
      <w:r w:rsidRPr="00FD12FA">
        <w:rPr>
          <w:rFonts w:asciiTheme="minorHAnsi" w:hAnsiTheme="minorHAnsi" w:cstheme="minorHAnsi"/>
          <w:sz w:val="22"/>
          <w:szCs w:val="22"/>
        </w:rPr>
        <w:t xml:space="preserve">Students should work closely with their adviser and other faculty members </w:t>
      </w:r>
      <w:r w:rsidR="001027F0">
        <w:rPr>
          <w:rFonts w:asciiTheme="minorHAnsi" w:hAnsiTheme="minorHAnsi" w:cstheme="minorHAnsi"/>
          <w:sz w:val="22"/>
          <w:szCs w:val="22"/>
        </w:rPr>
        <w:t xml:space="preserve">when preparing their proposal. </w:t>
      </w:r>
      <w:r w:rsidRPr="00FD12FA">
        <w:rPr>
          <w:rFonts w:asciiTheme="minorHAnsi" w:hAnsiTheme="minorHAnsi" w:cstheme="minorHAnsi"/>
          <w:sz w:val="22"/>
          <w:szCs w:val="22"/>
        </w:rPr>
        <w:t xml:space="preserve">All students must then pass an </w:t>
      </w:r>
      <w:r w:rsidRPr="00FD12FA">
        <w:rPr>
          <w:rFonts w:asciiTheme="minorHAnsi" w:hAnsiTheme="minorHAnsi" w:cstheme="minorHAnsi"/>
          <w:sz w:val="22"/>
          <w:szCs w:val="22"/>
          <w:u w:val="single"/>
        </w:rPr>
        <w:t>oral candidacy examination</w:t>
      </w:r>
      <w:r w:rsidRPr="00FD12FA">
        <w:rPr>
          <w:rFonts w:asciiTheme="minorHAnsi" w:hAnsiTheme="minorHAnsi" w:cstheme="minorHAnsi"/>
          <w:sz w:val="22"/>
          <w:szCs w:val="22"/>
        </w:rPr>
        <w:t xml:space="preserve"> which includes, but is not limited to, a defense of the disser</w:t>
      </w:r>
      <w:r w:rsidRPr="00FD12FA">
        <w:rPr>
          <w:rFonts w:asciiTheme="minorHAnsi" w:hAnsiTheme="minorHAnsi" w:cstheme="minorHAnsi"/>
          <w:sz w:val="22"/>
          <w:szCs w:val="22"/>
        </w:rPr>
        <w:softHyphen/>
        <w:t>tation proposal. This examination and defense of the dissertation proposal must occur no later than the end of the second semest</w:t>
      </w:r>
      <w:r w:rsidR="001027F0">
        <w:rPr>
          <w:rFonts w:asciiTheme="minorHAnsi" w:hAnsiTheme="minorHAnsi" w:cstheme="minorHAnsi"/>
          <w:sz w:val="22"/>
          <w:szCs w:val="22"/>
        </w:rPr>
        <w:t xml:space="preserve">er of a student’s fourth year. </w:t>
      </w:r>
      <w:r w:rsidRPr="00FD12FA">
        <w:rPr>
          <w:rFonts w:asciiTheme="minorHAnsi" w:hAnsiTheme="minorHAnsi" w:cstheme="minorHAnsi"/>
          <w:sz w:val="22"/>
          <w:szCs w:val="22"/>
        </w:rPr>
        <w:t>No student may sit for such an examination until he or she has satisfied all prior Departmental require</w:t>
      </w:r>
      <w:r w:rsidR="001027F0">
        <w:rPr>
          <w:rFonts w:asciiTheme="minorHAnsi" w:hAnsiTheme="minorHAnsi" w:cstheme="minorHAnsi"/>
          <w:sz w:val="22"/>
          <w:szCs w:val="22"/>
        </w:rPr>
        <w:t xml:space="preserve">ments. </w:t>
      </w:r>
      <w:r w:rsidRPr="00FD12FA">
        <w:rPr>
          <w:rFonts w:asciiTheme="minorHAnsi" w:hAnsiTheme="minorHAnsi" w:cstheme="minorHAnsi"/>
          <w:sz w:val="22"/>
          <w:szCs w:val="22"/>
        </w:rPr>
        <w:t xml:space="preserve">It is the </w:t>
      </w:r>
      <w:r w:rsidRPr="00FD12FA">
        <w:rPr>
          <w:rFonts w:asciiTheme="minorHAnsi" w:hAnsiTheme="minorHAnsi" w:cstheme="minorHAnsi"/>
          <w:sz w:val="22"/>
          <w:szCs w:val="22"/>
        </w:rPr>
        <w:lastRenderedPageBreak/>
        <w:t xml:space="preserve">responsibility of the student to seek out faculty members who will consent to serve </w:t>
      </w:r>
      <w:r w:rsidR="001027F0">
        <w:rPr>
          <w:rFonts w:asciiTheme="minorHAnsi" w:hAnsiTheme="minorHAnsi" w:cstheme="minorHAnsi"/>
          <w:sz w:val="22"/>
          <w:szCs w:val="22"/>
        </w:rPr>
        <w:t xml:space="preserve">as examiners in each instance. </w:t>
      </w:r>
      <w:r w:rsidRPr="00FD12FA">
        <w:rPr>
          <w:rFonts w:asciiTheme="minorHAnsi" w:hAnsiTheme="minorHAnsi" w:cstheme="minorHAnsi"/>
          <w:sz w:val="22"/>
          <w:szCs w:val="22"/>
        </w:rPr>
        <w:t xml:space="preserve">The composition of the committees for these events should be reported to the Director of Graduate Studies </w:t>
      </w:r>
      <w:r w:rsidRPr="00FD12FA">
        <w:rPr>
          <w:rFonts w:asciiTheme="minorHAnsi" w:hAnsiTheme="minorHAnsi" w:cstheme="minorHAnsi"/>
          <w:sz w:val="22"/>
          <w:szCs w:val="22"/>
          <w:u w:val="single"/>
        </w:rPr>
        <w:t>at least one month</w:t>
      </w:r>
      <w:r w:rsidRPr="00FD12FA">
        <w:rPr>
          <w:rFonts w:asciiTheme="minorHAnsi" w:hAnsiTheme="minorHAnsi" w:cstheme="minorHAnsi"/>
          <w:sz w:val="22"/>
          <w:szCs w:val="22"/>
        </w:rPr>
        <w:t xml:space="preserve"> in advance of the date proposed for the session, in order for the roster to gain the approval of the C</w:t>
      </w:r>
      <w:r w:rsidR="001027F0">
        <w:rPr>
          <w:rFonts w:asciiTheme="minorHAnsi" w:hAnsiTheme="minorHAnsi" w:cstheme="minorHAnsi"/>
          <w:sz w:val="22"/>
          <w:szCs w:val="22"/>
        </w:rPr>
        <w:t xml:space="preserve">ommittee for Graduate Studies. </w:t>
      </w:r>
      <w:r w:rsidRPr="00FD12FA">
        <w:rPr>
          <w:rFonts w:asciiTheme="minorHAnsi" w:hAnsiTheme="minorHAnsi" w:cstheme="minorHAnsi"/>
          <w:sz w:val="22"/>
          <w:szCs w:val="22"/>
        </w:rPr>
        <w:t>No last-minute</w:t>
      </w:r>
      <w:r w:rsidR="001027F0">
        <w:rPr>
          <w:rFonts w:asciiTheme="minorHAnsi" w:hAnsiTheme="minorHAnsi" w:cstheme="minorHAnsi"/>
          <w:sz w:val="22"/>
          <w:szCs w:val="22"/>
        </w:rPr>
        <w:t xml:space="preserve"> requests will be processed (s</w:t>
      </w:r>
      <w:r w:rsidR="00710D1B">
        <w:rPr>
          <w:rFonts w:asciiTheme="minorHAnsi" w:hAnsiTheme="minorHAnsi" w:cstheme="minorHAnsi"/>
          <w:sz w:val="22"/>
          <w:szCs w:val="22"/>
        </w:rPr>
        <w:t>ee Appendix Three</w:t>
      </w:r>
      <w:r w:rsidRPr="00FD12FA">
        <w:rPr>
          <w:rFonts w:asciiTheme="minorHAnsi" w:hAnsiTheme="minorHAnsi" w:cstheme="minorHAnsi"/>
          <w:sz w:val="22"/>
          <w:szCs w:val="22"/>
        </w:rPr>
        <w:t xml:space="preserve"> for more information about scheduling the </w:t>
      </w:r>
      <w:r w:rsidR="000107C0" w:rsidRPr="00FD12FA">
        <w:rPr>
          <w:rFonts w:asciiTheme="minorHAnsi" w:hAnsiTheme="minorHAnsi" w:cstheme="minorHAnsi"/>
          <w:sz w:val="22"/>
          <w:szCs w:val="22"/>
        </w:rPr>
        <w:t>PhD</w:t>
      </w:r>
      <w:r w:rsidRPr="00FD12FA">
        <w:rPr>
          <w:rFonts w:asciiTheme="minorHAnsi" w:hAnsiTheme="minorHAnsi" w:cstheme="minorHAnsi"/>
          <w:sz w:val="22"/>
          <w:szCs w:val="22"/>
        </w:rPr>
        <w:t xml:space="preserve"> Proposal De</w:t>
      </w:r>
      <w:r w:rsidR="001027F0">
        <w:rPr>
          <w:rFonts w:asciiTheme="minorHAnsi" w:hAnsiTheme="minorHAnsi" w:cstheme="minorHAnsi"/>
          <w:sz w:val="22"/>
          <w:szCs w:val="22"/>
        </w:rPr>
        <w:t>fense</w:t>
      </w:r>
      <w:r w:rsidRPr="00FD12FA">
        <w:rPr>
          <w:rFonts w:asciiTheme="minorHAnsi" w:hAnsiTheme="minorHAnsi" w:cstheme="minorHAnsi"/>
          <w:sz w:val="22"/>
          <w:szCs w:val="22"/>
        </w:rPr>
        <w:t>)</w:t>
      </w:r>
      <w:r w:rsidR="001027F0">
        <w:rPr>
          <w:rFonts w:asciiTheme="minorHAnsi" w:hAnsiTheme="minorHAnsi" w:cstheme="minorHAnsi"/>
          <w:sz w:val="22"/>
          <w:szCs w:val="22"/>
        </w:rPr>
        <w:t>.</w:t>
      </w:r>
      <w:r w:rsidRPr="00FD12FA">
        <w:rPr>
          <w:rFonts w:asciiTheme="minorHAnsi" w:hAnsiTheme="minorHAnsi" w:cstheme="minorHAnsi"/>
          <w:sz w:val="22"/>
          <w:szCs w:val="22"/>
        </w:rPr>
        <w:t xml:space="preserve">  </w:t>
      </w:r>
    </w:p>
    <w:p w:rsidR="00D767B6" w:rsidRPr="00FD12FA" w:rsidRDefault="00D767B6" w:rsidP="00DD1FCC">
      <w:pPr>
        <w:pStyle w:val="BodyText1"/>
        <w:ind w:firstLine="0"/>
        <w:jc w:val="both"/>
        <w:rPr>
          <w:rFonts w:asciiTheme="minorHAnsi" w:hAnsiTheme="minorHAnsi" w:cstheme="minorHAnsi"/>
          <w:sz w:val="22"/>
          <w:szCs w:val="22"/>
        </w:rPr>
      </w:pPr>
    </w:p>
    <w:tbl>
      <w:tblPr>
        <w:tblpPr w:leftFromText="180" w:rightFromText="180" w:vertAnchor="text" w:tblpX="64"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5"/>
      </w:tblGrid>
      <w:tr w:rsidR="00A725F7" w:rsidRPr="00FD12FA" w:rsidTr="00DD1FCC">
        <w:trPr>
          <w:trHeight w:val="2445"/>
        </w:trPr>
        <w:tc>
          <w:tcPr>
            <w:tcW w:w="9375" w:type="dxa"/>
            <w:shd w:val="clear" w:color="auto" w:fill="F2F2F2" w:themeFill="background1" w:themeFillShade="F2"/>
          </w:tcPr>
          <w:p w:rsidR="00D767B6" w:rsidRPr="00FD12FA" w:rsidRDefault="00A725F7" w:rsidP="00DD1FCC">
            <w:pPr>
              <w:jc w:val="both"/>
              <w:rPr>
                <w:rFonts w:asciiTheme="minorHAnsi" w:hAnsiTheme="minorHAnsi" w:cstheme="minorHAnsi"/>
                <w:b/>
                <w:sz w:val="22"/>
                <w:szCs w:val="22"/>
              </w:rPr>
            </w:pPr>
            <w:r w:rsidRPr="00FD12FA">
              <w:rPr>
                <w:rFonts w:asciiTheme="minorHAnsi" w:hAnsiTheme="minorHAnsi" w:cstheme="minorHAnsi"/>
                <w:b/>
                <w:sz w:val="22"/>
                <w:szCs w:val="22"/>
              </w:rPr>
              <w:t>I.H. Admission to Doctoral Candidacy</w:t>
            </w:r>
            <w:r w:rsidRPr="00FD12FA">
              <w:rPr>
                <w:rFonts w:asciiTheme="minorHAnsi" w:hAnsiTheme="minorHAnsi" w:cstheme="minorHAnsi"/>
                <w:vanish/>
                <w:sz w:val="22"/>
                <w:szCs w:val="22"/>
              </w:rPr>
              <w:t>.H. Admission to [Doctoral] Candidacy;</w:t>
            </w:r>
            <w:r w:rsidR="00550EF9" w:rsidRPr="00FD12FA">
              <w:rPr>
                <w:rFonts w:asciiTheme="minorHAnsi" w:hAnsiTheme="minorHAnsi" w:cstheme="minorHAnsi"/>
                <w:vanish/>
                <w:sz w:val="22"/>
                <w:szCs w:val="22"/>
              </w:rPr>
              <w:fldChar w:fldCharType="begin"/>
            </w:r>
            <w:r w:rsidRPr="00FD12FA">
              <w:rPr>
                <w:rFonts w:asciiTheme="minorHAnsi" w:hAnsiTheme="minorHAnsi" w:cstheme="minorHAnsi"/>
                <w:vanish/>
                <w:sz w:val="22"/>
                <w:szCs w:val="22"/>
              </w:rPr>
              <w:instrText xml:space="preserve"> TC </w:instrText>
            </w:r>
            <w:r w:rsidRPr="00FD12FA">
              <w:rPr>
                <w:rFonts w:asciiTheme="minorHAnsi" w:hAnsiTheme="minorHAnsi" w:cstheme="minorHAnsi"/>
                <w:sz w:val="22"/>
                <w:szCs w:val="22"/>
              </w:rPr>
              <w:instrText xml:space="preserve"> "I.H. Admission to [Doctoral] Candidacy" \l 1 </w:instrText>
            </w:r>
            <w:r w:rsidR="00550EF9" w:rsidRPr="00FD12FA">
              <w:rPr>
                <w:rFonts w:asciiTheme="minorHAnsi" w:hAnsiTheme="minorHAnsi" w:cstheme="minorHAnsi"/>
                <w:vanish/>
                <w:sz w:val="22"/>
                <w:szCs w:val="22"/>
              </w:rPr>
              <w:fldChar w:fldCharType="end"/>
            </w:r>
          </w:p>
          <w:p w:rsidR="00D767B6" w:rsidRPr="00FD12FA" w:rsidRDefault="00D767B6" w:rsidP="00DD1FCC">
            <w:pPr>
              <w:jc w:val="both"/>
              <w:rPr>
                <w:rFonts w:asciiTheme="minorHAnsi" w:hAnsiTheme="minorHAnsi" w:cstheme="minorHAnsi"/>
                <w:b/>
                <w:sz w:val="22"/>
                <w:szCs w:val="22"/>
              </w:rPr>
            </w:pPr>
          </w:p>
          <w:p w:rsidR="00D767B6" w:rsidRPr="00FD12FA" w:rsidRDefault="00A725F7" w:rsidP="00DD1FCC">
            <w:pPr>
              <w:jc w:val="both"/>
              <w:rPr>
                <w:rFonts w:asciiTheme="minorHAnsi" w:hAnsiTheme="minorHAnsi" w:cstheme="minorHAnsi"/>
                <w:b/>
                <w:sz w:val="22"/>
                <w:szCs w:val="22"/>
              </w:rPr>
            </w:pPr>
            <w:r w:rsidRPr="00FD12FA">
              <w:rPr>
                <w:rFonts w:asciiTheme="minorHAnsi" w:hAnsiTheme="minorHAnsi" w:cstheme="minorHAnsi"/>
                <w:b/>
                <w:sz w:val="22"/>
                <w:szCs w:val="22"/>
              </w:rPr>
              <w:t>I.I. The Doctoral Dissertation</w:t>
            </w:r>
            <w:r w:rsidR="00550EF9" w:rsidRPr="00FD12FA">
              <w:rPr>
                <w:rFonts w:asciiTheme="minorHAnsi" w:hAnsiTheme="minorHAnsi" w:cstheme="minorHAnsi"/>
                <w:vanish/>
                <w:sz w:val="22"/>
                <w:szCs w:val="22"/>
              </w:rPr>
              <w:fldChar w:fldCharType="begin"/>
            </w:r>
            <w:r w:rsidRPr="00FD12FA">
              <w:rPr>
                <w:rFonts w:asciiTheme="minorHAnsi" w:hAnsiTheme="minorHAnsi" w:cstheme="minorHAnsi"/>
                <w:vanish/>
                <w:sz w:val="22"/>
                <w:szCs w:val="22"/>
              </w:rPr>
              <w:instrText xml:space="preserve"> XE </w:instrText>
            </w:r>
            <w:r w:rsidRPr="00FD12FA">
              <w:rPr>
                <w:rFonts w:asciiTheme="minorHAnsi" w:hAnsiTheme="minorHAnsi" w:cstheme="minorHAnsi"/>
                <w:sz w:val="22"/>
                <w:szCs w:val="22"/>
              </w:rPr>
              <w:instrText xml:space="preserve"> " The Doctoral Dissertation" </w:instrText>
            </w:r>
            <w:r w:rsidR="00550EF9" w:rsidRPr="00FD12FA">
              <w:rPr>
                <w:rFonts w:asciiTheme="minorHAnsi" w:hAnsiTheme="minorHAnsi" w:cstheme="minorHAnsi"/>
                <w:vanish/>
                <w:sz w:val="22"/>
                <w:szCs w:val="22"/>
              </w:rPr>
              <w:fldChar w:fldCharType="end"/>
            </w:r>
            <w:r w:rsidR="00550EF9" w:rsidRPr="00FD12FA">
              <w:rPr>
                <w:rFonts w:asciiTheme="minorHAnsi" w:hAnsiTheme="minorHAnsi" w:cstheme="minorHAnsi"/>
                <w:vanish/>
                <w:sz w:val="22"/>
                <w:szCs w:val="22"/>
              </w:rPr>
              <w:fldChar w:fldCharType="begin"/>
            </w:r>
            <w:r w:rsidRPr="00FD12FA">
              <w:rPr>
                <w:rFonts w:asciiTheme="minorHAnsi" w:hAnsiTheme="minorHAnsi" w:cstheme="minorHAnsi"/>
                <w:vanish/>
                <w:sz w:val="22"/>
                <w:szCs w:val="22"/>
              </w:rPr>
              <w:instrText xml:space="preserve"> TC </w:instrText>
            </w:r>
            <w:r w:rsidRPr="00FD12FA">
              <w:rPr>
                <w:rFonts w:asciiTheme="minorHAnsi" w:hAnsiTheme="minorHAnsi" w:cstheme="minorHAnsi"/>
                <w:sz w:val="22"/>
                <w:szCs w:val="22"/>
              </w:rPr>
              <w:instrText xml:space="preserve"> "I.I. The Doctoral Dissertation" \l 1 </w:instrText>
            </w:r>
            <w:r w:rsidR="00550EF9" w:rsidRPr="00FD12FA">
              <w:rPr>
                <w:rFonts w:asciiTheme="minorHAnsi" w:hAnsiTheme="minorHAnsi" w:cstheme="minorHAnsi"/>
                <w:vanish/>
                <w:sz w:val="22"/>
                <w:szCs w:val="22"/>
              </w:rPr>
              <w:fldChar w:fldCharType="end"/>
            </w:r>
          </w:p>
          <w:p w:rsidR="00D767B6" w:rsidRPr="00FD12FA" w:rsidRDefault="00D767B6" w:rsidP="00DD1FCC">
            <w:pPr>
              <w:jc w:val="both"/>
              <w:rPr>
                <w:rFonts w:asciiTheme="minorHAnsi" w:hAnsiTheme="minorHAnsi" w:cstheme="minorHAnsi"/>
                <w:sz w:val="22"/>
                <w:szCs w:val="22"/>
              </w:rPr>
            </w:pPr>
          </w:p>
          <w:p w:rsidR="00107FE9" w:rsidRDefault="00A725F7" w:rsidP="00DD1FCC">
            <w:pPr>
              <w:jc w:val="both"/>
              <w:rPr>
                <w:rFonts w:asciiTheme="minorHAnsi" w:hAnsiTheme="minorHAnsi" w:cstheme="minorHAnsi"/>
                <w:b/>
                <w:sz w:val="22"/>
                <w:szCs w:val="22"/>
              </w:rPr>
            </w:pPr>
            <w:r w:rsidRPr="00FD12FA">
              <w:rPr>
                <w:rFonts w:asciiTheme="minorHAnsi" w:hAnsiTheme="minorHAnsi" w:cstheme="minorHAnsi"/>
                <w:b/>
                <w:sz w:val="22"/>
                <w:szCs w:val="22"/>
              </w:rPr>
              <w:t>I.J. Defense of Dissertation</w:t>
            </w:r>
          </w:p>
          <w:p w:rsidR="00107FE9" w:rsidRDefault="00107FE9" w:rsidP="00DD1FCC">
            <w:pPr>
              <w:jc w:val="both"/>
              <w:rPr>
                <w:rFonts w:asciiTheme="minorHAnsi" w:hAnsiTheme="minorHAnsi" w:cstheme="minorHAnsi"/>
                <w:b/>
                <w:sz w:val="22"/>
                <w:szCs w:val="22"/>
              </w:rPr>
            </w:pPr>
          </w:p>
          <w:p w:rsidR="00D767B6" w:rsidRPr="00FD12FA" w:rsidRDefault="00107FE9" w:rsidP="00DD1FCC">
            <w:pPr>
              <w:jc w:val="both"/>
              <w:rPr>
                <w:rFonts w:asciiTheme="minorHAnsi" w:hAnsiTheme="minorHAnsi" w:cstheme="minorHAnsi"/>
                <w:b/>
                <w:sz w:val="22"/>
                <w:szCs w:val="22"/>
              </w:rPr>
            </w:pPr>
            <w:r>
              <w:rPr>
                <w:rFonts w:asciiTheme="minorHAnsi" w:hAnsiTheme="minorHAnsi" w:cstheme="minorHAnsi"/>
                <w:b/>
                <w:sz w:val="22"/>
                <w:szCs w:val="22"/>
              </w:rPr>
              <w:t>I.J. Submitting the Dissertation</w:t>
            </w:r>
            <w:r w:rsidR="00A725F7" w:rsidRPr="00FD12FA">
              <w:rPr>
                <w:rFonts w:asciiTheme="minorHAnsi" w:hAnsiTheme="minorHAnsi" w:cstheme="minorHAnsi"/>
                <w:vanish/>
                <w:sz w:val="22"/>
                <w:szCs w:val="22"/>
              </w:rPr>
              <w:t>.J. Defense of Dissertation;</w:t>
            </w:r>
            <w:r w:rsidR="00550EF9" w:rsidRPr="00FD12FA">
              <w:rPr>
                <w:rFonts w:asciiTheme="minorHAnsi" w:hAnsiTheme="minorHAnsi" w:cstheme="minorHAnsi"/>
                <w:vanish/>
                <w:sz w:val="22"/>
                <w:szCs w:val="22"/>
              </w:rPr>
              <w:fldChar w:fldCharType="begin"/>
            </w:r>
            <w:r w:rsidR="00A725F7" w:rsidRPr="00FD12FA">
              <w:rPr>
                <w:rFonts w:asciiTheme="minorHAnsi" w:hAnsiTheme="minorHAnsi" w:cstheme="minorHAnsi"/>
                <w:vanish/>
                <w:sz w:val="22"/>
                <w:szCs w:val="22"/>
              </w:rPr>
              <w:instrText xml:space="preserve"> TC </w:instrText>
            </w:r>
            <w:r w:rsidR="00A725F7" w:rsidRPr="00FD12FA">
              <w:rPr>
                <w:rFonts w:asciiTheme="minorHAnsi" w:hAnsiTheme="minorHAnsi" w:cstheme="minorHAnsi"/>
                <w:sz w:val="22"/>
                <w:szCs w:val="22"/>
              </w:rPr>
              <w:instrText xml:space="preserve"> "I.J. Defense of Dissertation" \l 1 </w:instrText>
            </w:r>
            <w:r w:rsidR="00550EF9" w:rsidRPr="00FD12FA">
              <w:rPr>
                <w:rFonts w:asciiTheme="minorHAnsi" w:hAnsiTheme="minorHAnsi" w:cstheme="minorHAnsi"/>
                <w:vanish/>
                <w:sz w:val="22"/>
                <w:szCs w:val="22"/>
              </w:rPr>
              <w:fldChar w:fldCharType="end"/>
            </w:r>
          </w:p>
          <w:p w:rsidR="00D767B6" w:rsidRPr="00FD12FA" w:rsidRDefault="00A725F7" w:rsidP="00DD1FCC">
            <w:pPr>
              <w:jc w:val="both"/>
              <w:rPr>
                <w:rFonts w:asciiTheme="minorHAnsi" w:hAnsiTheme="minorHAnsi" w:cstheme="minorHAnsi"/>
                <w:sz w:val="22"/>
                <w:szCs w:val="22"/>
              </w:rPr>
            </w:pPr>
            <w:r w:rsidRPr="00FD12FA">
              <w:rPr>
                <w:rFonts w:asciiTheme="minorHAnsi" w:hAnsiTheme="minorHAnsi" w:cstheme="minorHAnsi"/>
                <w:sz w:val="22"/>
                <w:szCs w:val="22"/>
              </w:rPr>
              <w:t xml:space="preserve">  </w:t>
            </w:r>
          </w:p>
          <w:p w:rsidR="00D767B6" w:rsidRPr="000107C0" w:rsidRDefault="00A725F7" w:rsidP="00DD1FCC">
            <w:pPr>
              <w:pStyle w:val="BodyText1"/>
              <w:ind w:firstLine="0"/>
              <w:jc w:val="both"/>
              <w:rPr>
                <w:rFonts w:asciiTheme="minorHAnsi" w:hAnsiTheme="minorHAnsi" w:cstheme="minorHAnsi"/>
                <w:i/>
                <w:sz w:val="22"/>
                <w:szCs w:val="22"/>
              </w:rPr>
            </w:pPr>
            <w:r w:rsidRPr="000107C0">
              <w:rPr>
                <w:rFonts w:asciiTheme="minorHAnsi" w:hAnsiTheme="minorHAnsi" w:cstheme="minorHAnsi"/>
                <w:i/>
                <w:sz w:val="22"/>
                <w:szCs w:val="22"/>
              </w:rPr>
              <w:t>(PLEASE SEE THE GRADUATE SCHOOL BULLETIN)</w:t>
            </w:r>
          </w:p>
        </w:tc>
      </w:tr>
    </w:tbl>
    <w:p w:rsidR="00D767B6" w:rsidRPr="00FD12FA" w:rsidRDefault="00D767B6" w:rsidP="00DD1FCC">
      <w:pPr>
        <w:pStyle w:val="BodyText1"/>
        <w:ind w:firstLine="0"/>
        <w:jc w:val="both"/>
        <w:rPr>
          <w:rFonts w:asciiTheme="minorHAnsi" w:hAnsiTheme="minorHAnsi" w:cstheme="minorHAnsi"/>
          <w:sz w:val="22"/>
          <w:szCs w:val="22"/>
        </w:rPr>
      </w:pPr>
    </w:p>
    <w:p w:rsidR="00D767B6" w:rsidRPr="00DD1FCC" w:rsidRDefault="009A5626" w:rsidP="00DD1FCC">
      <w:pPr>
        <w:jc w:val="both"/>
        <w:rPr>
          <w:rFonts w:asciiTheme="minorHAnsi" w:hAnsiTheme="minorHAnsi" w:cstheme="minorHAnsi"/>
        </w:rPr>
      </w:pPr>
      <w:r w:rsidRPr="00FD12FA">
        <w:rPr>
          <w:rFonts w:asciiTheme="minorHAnsi" w:hAnsiTheme="minorHAnsi" w:cstheme="minorHAnsi"/>
          <w:sz w:val="22"/>
          <w:szCs w:val="22"/>
        </w:rPr>
        <w:t xml:space="preserve">The </w:t>
      </w:r>
      <w:r w:rsidR="000107C0">
        <w:rPr>
          <w:rFonts w:asciiTheme="minorHAnsi" w:hAnsiTheme="minorHAnsi" w:cstheme="minorHAnsi"/>
          <w:sz w:val="22"/>
          <w:szCs w:val="22"/>
        </w:rPr>
        <w:t xml:space="preserve">dissertation proposal </w:t>
      </w:r>
      <w:r w:rsidRPr="00FD12FA">
        <w:rPr>
          <w:rFonts w:asciiTheme="minorHAnsi" w:hAnsiTheme="minorHAnsi" w:cstheme="minorHAnsi"/>
          <w:sz w:val="22"/>
          <w:szCs w:val="22"/>
        </w:rPr>
        <w:t>defense</w:t>
      </w:r>
      <w:r w:rsidR="000107C0">
        <w:rPr>
          <w:rFonts w:asciiTheme="minorHAnsi" w:hAnsiTheme="minorHAnsi" w:cstheme="minorHAnsi"/>
          <w:sz w:val="22"/>
          <w:szCs w:val="22"/>
        </w:rPr>
        <w:t xml:space="preserve"> and the dissertation defense follow a similar format.  T</w:t>
      </w:r>
      <w:r w:rsidRPr="00FD12FA">
        <w:rPr>
          <w:rFonts w:asciiTheme="minorHAnsi" w:hAnsiTheme="minorHAnsi" w:cstheme="minorHAnsi"/>
          <w:sz w:val="22"/>
          <w:szCs w:val="22"/>
        </w:rPr>
        <w:t>ypically</w:t>
      </w:r>
      <w:r w:rsidR="000107C0">
        <w:rPr>
          <w:rFonts w:asciiTheme="minorHAnsi" w:hAnsiTheme="minorHAnsi" w:cstheme="minorHAnsi"/>
          <w:sz w:val="22"/>
          <w:szCs w:val="22"/>
        </w:rPr>
        <w:t xml:space="preserve">, the defense </w:t>
      </w:r>
      <w:r w:rsidRPr="00FD12FA">
        <w:rPr>
          <w:rFonts w:asciiTheme="minorHAnsi" w:hAnsiTheme="minorHAnsi" w:cstheme="minorHAnsi"/>
          <w:sz w:val="22"/>
          <w:szCs w:val="22"/>
        </w:rPr>
        <w:t>begins with the doctoral candidate presenting a bri</w:t>
      </w:r>
      <w:r w:rsidR="001027F0">
        <w:rPr>
          <w:rFonts w:asciiTheme="minorHAnsi" w:hAnsiTheme="minorHAnsi" w:cstheme="minorHAnsi"/>
          <w:sz w:val="22"/>
          <w:szCs w:val="22"/>
        </w:rPr>
        <w:t xml:space="preserve">ef summary of his or her work. </w:t>
      </w:r>
      <w:r w:rsidRPr="00FD12FA">
        <w:rPr>
          <w:rFonts w:asciiTheme="minorHAnsi" w:hAnsiTheme="minorHAnsi" w:cstheme="minorHAnsi"/>
          <w:sz w:val="22"/>
          <w:szCs w:val="22"/>
        </w:rPr>
        <w:t xml:space="preserve">The </w:t>
      </w:r>
      <w:r w:rsidR="000107C0">
        <w:rPr>
          <w:rFonts w:asciiTheme="minorHAnsi" w:hAnsiTheme="minorHAnsi" w:cstheme="minorHAnsi"/>
          <w:sz w:val="22"/>
          <w:szCs w:val="22"/>
        </w:rPr>
        <w:t xml:space="preserve">dissertation director </w:t>
      </w:r>
      <w:r w:rsidRPr="00FD12FA">
        <w:rPr>
          <w:rFonts w:asciiTheme="minorHAnsi" w:hAnsiTheme="minorHAnsi" w:cstheme="minorHAnsi"/>
          <w:sz w:val="22"/>
          <w:szCs w:val="22"/>
        </w:rPr>
        <w:t>and readers will then each have ten minu</w:t>
      </w:r>
      <w:r w:rsidR="001027F0">
        <w:rPr>
          <w:rFonts w:asciiTheme="minorHAnsi" w:hAnsiTheme="minorHAnsi" w:cstheme="minorHAnsi"/>
          <w:sz w:val="22"/>
          <w:szCs w:val="22"/>
        </w:rPr>
        <w:t>tes to question the candidate (t</w:t>
      </w:r>
      <w:r w:rsidR="000107C0">
        <w:rPr>
          <w:rFonts w:asciiTheme="minorHAnsi" w:hAnsiTheme="minorHAnsi" w:cstheme="minorHAnsi"/>
          <w:sz w:val="22"/>
          <w:szCs w:val="22"/>
        </w:rPr>
        <w:t>raditionally, the director goes last)</w:t>
      </w:r>
      <w:r w:rsidR="001027F0">
        <w:rPr>
          <w:rFonts w:asciiTheme="minorHAnsi" w:hAnsiTheme="minorHAnsi" w:cstheme="minorHAnsi"/>
          <w:sz w:val="22"/>
          <w:szCs w:val="22"/>
        </w:rPr>
        <w:t>.</w:t>
      </w:r>
      <w:r w:rsidR="000107C0">
        <w:rPr>
          <w:rFonts w:asciiTheme="minorHAnsi" w:hAnsiTheme="minorHAnsi" w:cstheme="minorHAnsi"/>
          <w:sz w:val="22"/>
          <w:szCs w:val="22"/>
        </w:rPr>
        <w:t xml:space="preserve"> </w:t>
      </w:r>
      <w:r w:rsidRPr="00FD12FA">
        <w:rPr>
          <w:rFonts w:asciiTheme="minorHAnsi" w:hAnsiTheme="minorHAnsi" w:cstheme="minorHAnsi"/>
          <w:sz w:val="22"/>
          <w:szCs w:val="22"/>
        </w:rPr>
        <w:t xml:space="preserve">A second round of questions, of up to five minutes per </w:t>
      </w:r>
      <w:r w:rsidR="001027F0">
        <w:rPr>
          <w:rFonts w:asciiTheme="minorHAnsi" w:hAnsiTheme="minorHAnsi" w:cstheme="minorHAnsi"/>
          <w:sz w:val="22"/>
          <w:szCs w:val="22"/>
        </w:rPr>
        <w:t xml:space="preserve">committee member, will follow. </w:t>
      </w:r>
      <w:r w:rsidR="000107C0">
        <w:rPr>
          <w:rFonts w:asciiTheme="minorHAnsi" w:hAnsiTheme="minorHAnsi" w:cstheme="minorHAnsi"/>
          <w:sz w:val="22"/>
          <w:szCs w:val="22"/>
        </w:rPr>
        <w:t>After the second</w:t>
      </w:r>
      <w:r w:rsidR="00A224E9">
        <w:rPr>
          <w:rFonts w:asciiTheme="minorHAnsi" w:hAnsiTheme="minorHAnsi" w:cstheme="minorHAnsi"/>
          <w:sz w:val="22"/>
          <w:szCs w:val="22"/>
        </w:rPr>
        <w:t xml:space="preserve"> round, the chair may either (a) ask the candidate to leave so that the committee may discuss and vote on the outcomes, </w:t>
      </w:r>
      <w:r w:rsidR="000107C0">
        <w:rPr>
          <w:rFonts w:asciiTheme="minorHAnsi" w:hAnsiTheme="minorHAnsi" w:cstheme="minorHAnsi"/>
          <w:sz w:val="22"/>
          <w:szCs w:val="22"/>
        </w:rPr>
        <w:t>or</w:t>
      </w:r>
      <w:r w:rsidR="00A224E9">
        <w:rPr>
          <w:rFonts w:asciiTheme="minorHAnsi" w:hAnsiTheme="minorHAnsi" w:cstheme="minorHAnsi"/>
          <w:sz w:val="22"/>
          <w:szCs w:val="22"/>
        </w:rPr>
        <w:t xml:space="preserve"> (b) </w:t>
      </w:r>
      <w:r w:rsidR="000107C0">
        <w:rPr>
          <w:rFonts w:asciiTheme="minorHAnsi" w:hAnsiTheme="minorHAnsi" w:cstheme="minorHAnsi"/>
          <w:sz w:val="22"/>
          <w:szCs w:val="22"/>
        </w:rPr>
        <w:t xml:space="preserve">s/he may invite committee members to </w:t>
      </w:r>
      <w:r w:rsidR="00A224E9">
        <w:rPr>
          <w:rFonts w:asciiTheme="minorHAnsi" w:hAnsiTheme="minorHAnsi" w:cstheme="minorHAnsi"/>
          <w:sz w:val="22"/>
          <w:szCs w:val="22"/>
        </w:rPr>
        <w:t xml:space="preserve">pose </w:t>
      </w:r>
      <w:r w:rsidR="000107C0">
        <w:rPr>
          <w:rFonts w:asciiTheme="minorHAnsi" w:hAnsiTheme="minorHAnsi" w:cstheme="minorHAnsi"/>
          <w:sz w:val="22"/>
          <w:szCs w:val="22"/>
        </w:rPr>
        <w:t xml:space="preserve">any remaining questions </w:t>
      </w:r>
      <w:r w:rsidR="00A224E9">
        <w:rPr>
          <w:rFonts w:asciiTheme="minorHAnsi" w:hAnsiTheme="minorHAnsi" w:cstheme="minorHAnsi"/>
          <w:sz w:val="22"/>
          <w:szCs w:val="22"/>
        </w:rPr>
        <w:t>to examinee before the discussion and voting begins</w:t>
      </w:r>
      <w:r w:rsidR="000107C0">
        <w:rPr>
          <w:rFonts w:asciiTheme="minorHAnsi" w:hAnsiTheme="minorHAnsi" w:cstheme="minorHAnsi"/>
          <w:sz w:val="22"/>
          <w:szCs w:val="22"/>
        </w:rPr>
        <w:t xml:space="preserve">.  </w:t>
      </w:r>
    </w:p>
    <w:p w:rsidR="00710D1B" w:rsidRDefault="009A5626" w:rsidP="00DD1FCC">
      <w:pPr>
        <w:pStyle w:val="BodyText1"/>
        <w:ind w:firstLine="0"/>
        <w:jc w:val="both"/>
        <w:rPr>
          <w:rFonts w:asciiTheme="minorHAnsi" w:hAnsiTheme="minorHAnsi" w:cstheme="minorHAnsi"/>
          <w:b/>
          <w:sz w:val="22"/>
          <w:szCs w:val="22"/>
        </w:rPr>
      </w:pPr>
      <w:r w:rsidRPr="00DD1FCC">
        <w:rPr>
          <w:rFonts w:asciiTheme="minorHAnsi" w:hAnsiTheme="minorHAnsi" w:cstheme="minorHAnsi"/>
        </w:rPr>
        <w:br w:type="page"/>
      </w:r>
      <w:r w:rsidR="00710D1B" w:rsidRPr="00710D1B">
        <w:rPr>
          <w:rFonts w:asciiTheme="minorHAnsi" w:hAnsiTheme="minorHAnsi" w:cstheme="minorHAnsi"/>
          <w:b/>
          <w:sz w:val="22"/>
          <w:szCs w:val="22"/>
        </w:rPr>
        <w:lastRenderedPageBreak/>
        <w:t>APPENDIX ONE: PROGRAM REQUIREMENTS</w:t>
      </w:r>
      <w:r w:rsidR="0021516E">
        <w:rPr>
          <w:rFonts w:asciiTheme="minorHAnsi" w:hAnsiTheme="minorHAnsi" w:cstheme="minorHAnsi"/>
          <w:b/>
          <w:sz w:val="22"/>
          <w:szCs w:val="22"/>
        </w:rPr>
        <w:t xml:space="preserve"> FOR GOOD STANDING</w:t>
      </w:r>
    </w:p>
    <w:p w:rsidR="00710D1B" w:rsidRDefault="00710D1B" w:rsidP="00DD1FCC">
      <w:pPr>
        <w:pStyle w:val="BodyText1"/>
        <w:ind w:firstLine="0"/>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088"/>
        <w:gridCol w:w="3600"/>
        <w:gridCol w:w="3888"/>
      </w:tblGrid>
      <w:tr w:rsidR="00541C65" w:rsidTr="00541C65">
        <w:tc>
          <w:tcPr>
            <w:tcW w:w="2088" w:type="dxa"/>
          </w:tcPr>
          <w:p w:rsidR="00541C65" w:rsidRPr="00541C65" w:rsidRDefault="00541C65" w:rsidP="00DD1FCC">
            <w:pPr>
              <w:pStyle w:val="BodyText1"/>
              <w:ind w:firstLine="0"/>
              <w:jc w:val="both"/>
              <w:rPr>
                <w:rFonts w:asciiTheme="minorHAnsi" w:hAnsiTheme="minorHAnsi" w:cstheme="minorHAnsi"/>
                <w:i/>
                <w:sz w:val="22"/>
                <w:szCs w:val="22"/>
              </w:rPr>
            </w:pPr>
          </w:p>
        </w:tc>
        <w:tc>
          <w:tcPr>
            <w:tcW w:w="3600" w:type="dxa"/>
          </w:tcPr>
          <w:p w:rsidR="00541C65" w:rsidRDefault="00541C65" w:rsidP="00541C65">
            <w:pPr>
              <w:pStyle w:val="BodyText1"/>
              <w:ind w:firstLine="0"/>
              <w:jc w:val="center"/>
              <w:rPr>
                <w:rFonts w:asciiTheme="minorHAnsi" w:hAnsiTheme="minorHAnsi" w:cstheme="minorHAnsi"/>
                <w:b/>
                <w:sz w:val="22"/>
                <w:szCs w:val="22"/>
              </w:rPr>
            </w:pPr>
            <w:r>
              <w:rPr>
                <w:rFonts w:asciiTheme="minorHAnsi" w:hAnsiTheme="minorHAnsi" w:cstheme="minorHAnsi"/>
                <w:b/>
                <w:sz w:val="22"/>
                <w:szCs w:val="22"/>
              </w:rPr>
              <w:t>Program Deadlines</w:t>
            </w:r>
          </w:p>
        </w:tc>
        <w:tc>
          <w:tcPr>
            <w:tcW w:w="3888" w:type="dxa"/>
          </w:tcPr>
          <w:p w:rsidR="00541C65" w:rsidRDefault="00541C65" w:rsidP="00541C65">
            <w:pPr>
              <w:pStyle w:val="BodyText1"/>
              <w:ind w:firstLine="0"/>
              <w:jc w:val="center"/>
              <w:rPr>
                <w:rFonts w:asciiTheme="minorHAnsi" w:hAnsiTheme="minorHAnsi" w:cstheme="minorHAnsi"/>
                <w:b/>
                <w:sz w:val="22"/>
                <w:szCs w:val="22"/>
              </w:rPr>
            </w:pPr>
            <w:r>
              <w:rPr>
                <w:rFonts w:asciiTheme="minorHAnsi" w:hAnsiTheme="minorHAnsi" w:cstheme="minorHAnsi"/>
                <w:b/>
                <w:sz w:val="22"/>
                <w:szCs w:val="22"/>
              </w:rPr>
              <w:t>Professional Recommendations</w:t>
            </w:r>
          </w:p>
        </w:tc>
      </w:tr>
      <w:tr w:rsidR="00710D1B" w:rsidTr="00541C65">
        <w:tc>
          <w:tcPr>
            <w:tcW w:w="2088" w:type="dxa"/>
          </w:tcPr>
          <w:p w:rsidR="00710D1B" w:rsidRPr="00541C65" w:rsidRDefault="00541C65" w:rsidP="00DD1FCC">
            <w:pPr>
              <w:pStyle w:val="BodyText1"/>
              <w:ind w:firstLine="0"/>
              <w:jc w:val="both"/>
              <w:rPr>
                <w:rFonts w:asciiTheme="minorHAnsi" w:hAnsiTheme="minorHAnsi" w:cstheme="minorHAnsi"/>
                <w:b/>
                <w:sz w:val="22"/>
                <w:szCs w:val="22"/>
              </w:rPr>
            </w:pPr>
            <w:r w:rsidRPr="00541C65">
              <w:rPr>
                <w:rFonts w:asciiTheme="minorHAnsi" w:hAnsiTheme="minorHAnsi" w:cstheme="minorHAnsi"/>
                <w:b/>
                <w:sz w:val="22"/>
                <w:szCs w:val="22"/>
              </w:rPr>
              <w:t xml:space="preserve">Fall </w:t>
            </w:r>
            <w:r w:rsidR="00710D1B" w:rsidRPr="00541C65">
              <w:rPr>
                <w:rFonts w:asciiTheme="minorHAnsi" w:hAnsiTheme="minorHAnsi" w:cstheme="minorHAnsi"/>
                <w:b/>
                <w:sz w:val="22"/>
                <w:szCs w:val="22"/>
              </w:rPr>
              <w:t>First Year</w:t>
            </w:r>
          </w:p>
        </w:tc>
        <w:tc>
          <w:tcPr>
            <w:tcW w:w="3600" w:type="dxa"/>
          </w:tcPr>
          <w:p w:rsidR="00710D1B" w:rsidRPr="00541C65" w:rsidRDefault="00541C65" w:rsidP="00DD1FCC">
            <w:pPr>
              <w:pStyle w:val="BodyText1"/>
              <w:ind w:firstLine="0"/>
              <w:jc w:val="both"/>
              <w:rPr>
                <w:rFonts w:asciiTheme="minorHAnsi" w:hAnsiTheme="minorHAnsi" w:cstheme="minorHAnsi"/>
                <w:sz w:val="22"/>
                <w:szCs w:val="22"/>
              </w:rPr>
            </w:pPr>
            <w:r w:rsidRPr="00541C65">
              <w:rPr>
                <w:rFonts w:asciiTheme="minorHAnsi" w:hAnsiTheme="minorHAnsi" w:cstheme="minorHAnsi"/>
                <w:sz w:val="22"/>
                <w:szCs w:val="22"/>
              </w:rPr>
              <w:t>Select Advisor</w:t>
            </w:r>
          </w:p>
        </w:tc>
        <w:tc>
          <w:tcPr>
            <w:tcW w:w="3888" w:type="dxa"/>
          </w:tcPr>
          <w:p w:rsidR="00710D1B" w:rsidRDefault="00710D1B" w:rsidP="00DD1FCC">
            <w:pPr>
              <w:pStyle w:val="BodyText1"/>
              <w:ind w:firstLine="0"/>
              <w:jc w:val="both"/>
              <w:rPr>
                <w:rFonts w:asciiTheme="minorHAnsi" w:hAnsiTheme="minorHAnsi" w:cstheme="minorHAnsi"/>
                <w:b/>
                <w:sz w:val="22"/>
                <w:szCs w:val="22"/>
              </w:rPr>
            </w:pPr>
          </w:p>
        </w:tc>
      </w:tr>
      <w:tr w:rsidR="00710D1B" w:rsidTr="00541C65">
        <w:tc>
          <w:tcPr>
            <w:tcW w:w="2088" w:type="dxa"/>
          </w:tcPr>
          <w:p w:rsidR="00710D1B" w:rsidRPr="00541C65" w:rsidRDefault="00710D1B" w:rsidP="00DD1FCC">
            <w:pPr>
              <w:pStyle w:val="BodyText1"/>
              <w:ind w:firstLine="0"/>
              <w:jc w:val="both"/>
              <w:rPr>
                <w:rFonts w:asciiTheme="minorHAnsi" w:hAnsiTheme="minorHAnsi" w:cstheme="minorHAnsi"/>
                <w:b/>
                <w:sz w:val="22"/>
                <w:szCs w:val="22"/>
              </w:rPr>
            </w:pPr>
            <w:r w:rsidRPr="00541C65">
              <w:rPr>
                <w:rFonts w:asciiTheme="minorHAnsi" w:hAnsiTheme="minorHAnsi" w:cstheme="minorHAnsi"/>
                <w:b/>
                <w:sz w:val="22"/>
                <w:szCs w:val="22"/>
              </w:rPr>
              <w:t>Spring First Year</w:t>
            </w:r>
          </w:p>
        </w:tc>
        <w:tc>
          <w:tcPr>
            <w:tcW w:w="3600" w:type="dxa"/>
          </w:tcPr>
          <w:p w:rsidR="00710D1B" w:rsidRPr="00541C65" w:rsidRDefault="00541C65" w:rsidP="00DD1FCC">
            <w:pPr>
              <w:pStyle w:val="BodyText1"/>
              <w:ind w:firstLine="0"/>
              <w:jc w:val="both"/>
              <w:rPr>
                <w:rFonts w:asciiTheme="minorHAnsi" w:hAnsiTheme="minorHAnsi" w:cstheme="minorHAnsi"/>
                <w:sz w:val="22"/>
                <w:szCs w:val="22"/>
              </w:rPr>
            </w:pPr>
            <w:r w:rsidRPr="00541C65">
              <w:rPr>
                <w:rFonts w:asciiTheme="minorHAnsi" w:hAnsiTheme="minorHAnsi" w:cstheme="minorHAnsi"/>
                <w:sz w:val="22"/>
                <w:szCs w:val="22"/>
              </w:rPr>
              <w:t>M.A. Progress Report</w:t>
            </w:r>
          </w:p>
        </w:tc>
        <w:tc>
          <w:tcPr>
            <w:tcW w:w="3888" w:type="dxa"/>
          </w:tcPr>
          <w:p w:rsidR="00710D1B" w:rsidRDefault="00710D1B" w:rsidP="00DD1FCC">
            <w:pPr>
              <w:pStyle w:val="BodyText1"/>
              <w:ind w:firstLine="0"/>
              <w:jc w:val="both"/>
              <w:rPr>
                <w:rFonts w:asciiTheme="minorHAnsi" w:hAnsiTheme="minorHAnsi" w:cstheme="minorHAnsi"/>
                <w:b/>
                <w:sz w:val="22"/>
                <w:szCs w:val="22"/>
              </w:rPr>
            </w:pPr>
          </w:p>
        </w:tc>
      </w:tr>
      <w:tr w:rsidR="00710D1B" w:rsidTr="00541C65">
        <w:tc>
          <w:tcPr>
            <w:tcW w:w="2088" w:type="dxa"/>
          </w:tcPr>
          <w:p w:rsidR="00710D1B" w:rsidRPr="00541C65" w:rsidRDefault="00710D1B" w:rsidP="00DD1FCC">
            <w:pPr>
              <w:pStyle w:val="BodyText1"/>
              <w:ind w:firstLine="0"/>
              <w:jc w:val="both"/>
              <w:rPr>
                <w:rFonts w:asciiTheme="minorHAnsi" w:hAnsiTheme="minorHAnsi" w:cstheme="minorHAnsi"/>
                <w:b/>
                <w:sz w:val="22"/>
                <w:szCs w:val="22"/>
              </w:rPr>
            </w:pPr>
            <w:r w:rsidRPr="00541C65">
              <w:rPr>
                <w:rFonts w:asciiTheme="minorHAnsi" w:hAnsiTheme="minorHAnsi" w:cstheme="minorHAnsi"/>
                <w:b/>
                <w:sz w:val="22"/>
                <w:szCs w:val="22"/>
              </w:rPr>
              <w:t>Fall Second Year</w:t>
            </w:r>
          </w:p>
        </w:tc>
        <w:tc>
          <w:tcPr>
            <w:tcW w:w="3600" w:type="dxa"/>
          </w:tcPr>
          <w:p w:rsidR="00710D1B" w:rsidRPr="00541C65" w:rsidRDefault="00710D1B" w:rsidP="00DD1FCC">
            <w:pPr>
              <w:pStyle w:val="BodyText1"/>
              <w:ind w:firstLine="0"/>
              <w:jc w:val="both"/>
              <w:rPr>
                <w:rFonts w:asciiTheme="minorHAnsi" w:hAnsiTheme="minorHAnsi" w:cstheme="minorHAnsi"/>
                <w:sz w:val="22"/>
                <w:szCs w:val="22"/>
              </w:rPr>
            </w:pPr>
          </w:p>
        </w:tc>
        <w:tc>
          <w:tcPr>
            <w:tcW w:w="3888" w:type="dxa"/>
          </w:tcPr>
          <w:p w:rsidR="00710D1B" w:rsidRDefault="00710D1B" w:rsidP="00DD1FCC">
            <w:pPr>
              <w:pStyle w:val="BodyText1"/>
              <w:ind w:firstLine="0"/>
              <w:jc w:val="both"/>
              <w:rPr>
                <w:rFonts w:asciiTheme="minorHAnsi" w:hAnsiTheme="minorHAnsi" w:cstheme="minorHAnsi"/>
                <w:b/>
                <w:sz w:val="22"/>
                <w:szCs w:val="22"/>
              </w:rPr>
            </w:pPr>
          </w:p>
        </w:tc>
      </w:tr>
      <w:tr w:rsidR="00710D1B" w:rsidTr="00541C65">
        <w:tc>
          <w:tcPr>
            <w:tcW w:w="2088" w:type="dxa"/>
          </w:tcPr>
          <w:p w:rsidR="00710D1B" w:rsidRPr="00541C65" w:rsidRDefault="00710D1B" w:rsidP="00DD1FCC">
            <w:pPr>
              <w:pStyle w:val="BodyText1"/>
              <w:ind w:firstLine="0"/>
              <w:jc w:val="both"/>
              <w:rPr>
                <w:rFonts w:asciiTheme="minorHAnsi" w:hAnsiTheme="minorHAnsi" w:cstheme="minorHAnsi"/>
                <w:b/>
                <w:sz w:val="22"/>
                <w:szCs w:val="22"/>
              </w:rPr>
            </w:pPr>
            <w:r w:rsidRPr="00541C65">
              <w:rPr>
                <w:rFonts w:asciiTheme="minorHAnsi" w:hAnsiTheme="minorHAnsi" w:cstheme="minorHAnsi"/>
                <w:b/>
                <w:sz w:val="22"/>
                <w:szCs w:val="22"/>
              </w:rPr>
              <w:t>Spring Second Year</w:t>
            </w:r>
          </w:p>
        </w:tc>
        <w:tc>
          <w:tcPr>
            <w:tcW w:w="3600" w:type="dxa"/>
          </w:tcPr>
          <w:p w:rsidR="00710D1B" w:rsidRPr="00541C65" w:rsidRDefault="00541C65" w:rsidP="00DD1FCC">
            <w:pPr>
              <w:pStyle w:val="BodyText1"/>
              <w:ind w:firstLine="0"/>
              <w:jc w:val="both"/>
              <w:rPr>
                <w:rFonts w:asciiTheme="minorHAnsi" w:hAnsiTheme="minorHAnsi" w:cstheme="minorHAnsi"/>
                <w:sz w:val="22"/>
                <w:szCs w:val="22"/>
              </w:rPr>
            </w:pPr>
            <w:r w:rsidRPr="00541C65">
              <w:rPr>
                <w:rFonts w:asciiTheme="minorHAnsi" w:hAnsiTheme="minorHAnsi" w:cstheme="minorHAnsi"/>
                <w:sz w:val="22"/>
                <w:szCs w:val="22"/>
              </w:rPr>
              <w:t>M.A. Thesis</w:t>
            </w:r>
          </w:p>
        </w:tc>
        <w:tc>
          <w:tcPr>
            <w:tcW w:w="3888" w:type="dxa"/>
          </w:tcPr>
          <w:p w:rsidR="00710D1B" w:rsidRPr="00541C65" w:rsidRDefault="00541C65" w:rsidP="00DD1FCC">
            <w:pPr>
              <w:pStyle w:val="BodyText1"/>
              <w:ind w:firstLine="0"/>
              <w:jc w:val="both"/>
              <w:rPr>
                <w:rFonts w:asciiTheme="minorHAnsi" w:hAnsiTheme="minorHAnsi" w:cstheme="minorHAnsi"/>
                <w:sz w:val="22"/>
                <w:szCs w:val="22"/>
              </w:rPr>
            </w:pPr>
            <w:r w:rsidRPr="00541C65">
              <w:rPr>
                <w:rFonts w:asciiTheme="minorHAnsi" w:hAnsiTheme="minorHAnsi" w:cstheme="minorHAnsi"/>
                <w:sz w:val="22"/>
                <w:szCs w:val="22"/>
              </w:rPr>
              <w:t>Submit Paper to Conference</w:t>
            </w:r>
          </w:p>
        </w:tc>
      </w:tr>
      <w:tr w:rsidR="00710D1B" w:rsidTr="00541C65">
        <w:tc>
          <w:tcPr>
            <w:tcW w:w="2088" w:type="dxa"/>
          </w:tcPr>
          <w:p w:rsidR="00710D1B" w:rsidRPr="00541C65" w:rsidRDefault="00710D1B" w:rsidP="00DD1FCC">
            <w:pPr>
              <w:pStyle w:val="BodyText1"/>
              <w:ind w:firstLine="0"/>
              <w:jc w:val="both"/>
              <w:rPr>
                <w:rFonts w:asciiTheme="minorHAnsi" w:hAnsiTheme="minorHAnsi" w:cstheme="minorHAnsi"/>
                <w:b/>
                <w:sz w:val="22"/>
                <w:szCs w:val="22"/>
              </w:rPr>
            </w:pPr>
            <w:r w:rsidRPr="00541C65">
              <w:rPr>
                <w:rFonts w:asciiTheme="minorHAnsi" w:hAnsiTheme="minorHAnsi" w:cstheme="minorHAnsi"/>
                <w:b/>
                <w:sz w:val="22"/>
                <w:szCs w:val="22"/>
              </w:rPr>
              <w:t>Fall Third Year</w:t>
            </w:r>
          </w:p>
        </w:tc>
        <w:tc>
          <w:tcPr>
            <w:tcW w:w="3600" w:type="dxa"/>
          </w:tcPr>
          <w:p w:rsidR="00710D1B" w:rsidRPr="00541C65" w:rsidRDefault="00710D1B" w:rsidP="00DD1FCC">
            <w:pPr>
              <w:pStyle w:val="BodyText1"/>
              <w:ind w:firstLine="0"/>
              <w:jc w:val="both"/>
              <w:rPr>
                <w:rFonts w:asciiTheme="minorHAnsi" w:hAnsiTheme="minorHAnsi" w:cstheme="minorHAnsi"/>
                <w:sz w:val="22"/>
                <w:szCs w:val="22"/>
              </w:rPr>
            </w:pPr>
          </w:p>
        </w:tc>
        <w:tc>
          <w:tcPr>
            <w:tcW w:w="3888" w:type="dxa"/>
          </w:tcPr>
          <w:p w:rsidR="00710D1B" w:rsidRPr="00541C65" w:rsidRDefault="00541C65" w:rsidP="00DD1FCC">
            <w:pPr>
              <w:pStyle w:val="BodyText1"/>
              <w:ind w:firstLine="0"/>
              <w:jc w:val="both"/>
              <w:rPr>
                <w:rFonts w:asciiTheme="minorHAnsi" w:hAnsiTheme="minorHAnsi" w:cstheme="minorHAnsi"/>
                <w:sz w:val="22"/>
                <w:szCs w:val="22"/>
              </w:rPr>
            </w:pPr>
            <w:r w:rsidRPr="00541C65">
              <w:rPr>
                <w:rFonts w:asciiTheme="minorHAnsi" w:hAnsiTheme="minorHAnsi" w:cstheme="minorHAnsi"/>
                <w:sz w:val="22"/>
                <w:szCs w:val="22"/>
              </w:rPr>
              <w:t>Send Paper Out for Review</w:t>
            </w:r>
          </w:p>
        </w:tc>
      </w:tr>
      <w:tr w:rsidR="00710D1B" w:rsidTr="00541C65">
        <w:tc>
          <w:tcPr>
            <w:tcW w:w="2088" w:type="dxa"/>
          </w:tcPr>
          <w:p w:rsidR="00710D1B" w:rsidRPr="00541C65" w:rsidRDefault="00710D1B" w:rsidP="00DD1FCC">
            <w:pPr>
              <w:pStyle w:val="BodyText1"/>
              <w:ind w:firstLine="0"/>
              <w:jc w:val="both"/>
              <w:rPr>
                <w:rFonts w:asciiTheme="minorHAnsi" w:hAnsiTheme="minorHAnsi" w:cstheme="minorHAnsi"/>
                <w:b/>
                <w:sz w:val="22"/>
                <w:szCs w:val="22"/>
              </w:rPr>
            </w:pPr>
            <w:r w:rsidRPr="00541C65">
              <w:rPr>
                <w:rFonts w:asciiTheme="minorHAnsi" w:hAnsiTheme="minorHAnsi" w:cstheme="minorHAnsi"/>
                <w:b/>
                <w:sz w:val="22"/>
                <w:szCs w:val="22"/>
              </w:rPr>
              <w:t>Spring Third Year</w:t>
            </w:r>
          </w:p>
        </w:tc>
        <w:tc>
          <w:tcPr>
            <w:tcW w:w="3600" w:type="dxa"/>
          </w:tcPr>
          <w:p w:rsidR="00710D1B" w:rsidRPr="00541C65" w:rsidRDefault="00541C65" w:rsidP="00DD1FCC">
            <w:pPr>
              <w:pStyle w:val="BodyText1"/>
              <w:ind w:firstLine="0"/>
              <w:jc w:val="both"/>
              <w:rPr>
                <w:rFonts w:asciiTheme="minorHAnsi" w:hAnsiTheme="minorHAnsi" w:cstheme="minorHAnsi"/>
                <w:sz w:val="22"/>
                <w:szCs w:val="22"/>
              </w:rPr>
            </w:pPr>
            <w:r w:rsidRPr="00541C65">
              <w:rPr>
                <w:rFonts w:asciiTheme="minorHAnsi" w:hAnsiTheme="minorHAnsi" w:cstheme="minorHAnsi"/>
                <w:sz w:val="22"/>
                <w:szCs w:val="22"/>
              </w:rPr>
              <w:t>Exam I</w:t>
            </w:r>
          </w:p>
        </w:tc>
        <w:tc>
          <w:tcPr>
            <w:tcW w:w="3888" w:type="dxa"/>
          </w:tcPr>
          <w:p w:rsidR="00710D1B" w:rsidRPr="00541C65" w:rsidRDefault="00710D1B" w:rsidP="00DD1FCC">
            <w:pPr>
              <w:pStyle w:val="BodyText1"/>
              <w:ind w:firstLine="0"/>
              <w:jc w:val="both"/>
              <w:rPr>
                <w:rFonts w:asciiTheme="minorHAnsi" w:hAnsiTheme="minorHAnsi" w:cstheme="minorHAnsi"/>
                <w:sz w:val="22"/>
                <w:szCs w:val="22"/>
              </w:rPr>
            </w:pPr>
          </w:p>
        </w:tc>
      </w:tr>
      <w:tr w:rsidR="00710D1B" w:rsidTr="00541C65">
        <w:tc>
          <w:tcPr>
            <w:tcW w:w="2088" w:type="dxa"/>
          </w:tcPr>
          <w:p w:rsidR="00710D1B" w:rsidRPr="00541C65" w:rsidRDefault="00710D1B" w:rsidP="00DD1FCC">
            <w:pPr>
              <w:pStyle w:val="BodyText1"/>
              <w:ind w:firstLine="0"/>
              <w:jc w:val="both"/>
              <w:rPr>
                <w:rFonts w:asciiTheme="minorHAnsi" w:hAnsiTheme="minorHAnsi" w:cstheme="minorHAnsi"/>
                <w:b/>
                <w:sz w:val="22"/>
                <w:szCs w:val="22"/>
              </w:rPr>
            </w:pPr>
            <w:r w:rsidRPr="00541C65">
              <w:rPr>
                <w:rFonts w:asciiTheme="minorHAnsi" w:hAnsiTheme="minorHAnsi" w:cstheme="minorHAnsi"/>
                <w:b/>
                <w:sz w:val="22"/>
                <w:szCs w:val="22"/>
              </w:rPr>
              <w:t>Fall Fourth Year</w:t>
            </w:r>
          </w:p>
        </w:tc>
        <w:tc>
          <w:tcPr>
            <w:tcW w:w="3600" w:type="dxa"/>
          </w:tcPr>
          <w:p w:rsidR="00710D1B" w:rsidRPr="00541C65" w:rsidRDefault="00541C65" w:rsidP="00DD1FCC">
            <w:pPr>
              <w:pStyle w:val="BodyText1"/>
              <w:ind w:firstLine="0"/>
              <w:jc w:val="both"/>
              <w:rPr>
                <w:rFonts w:asciiTheme="minorHAnsi" w:hAnsiTheme="minorHAnsi" w:cstheme="minorHAnsi"/>
                <w:sz w:val="22"/>
                <w:szCs w:val="22"/>
              </w:rPr>
            </w:pPr>
            <w:r w:rsidRPr="00541C65">
              <w:rPr>
                <w:rFonts w:asciiTheme="minorHAnsi" w:hAnsiTheme="minorHAnsi" w:cstheme="minorHAnsi"/>
                <w:sz w:val="22"/>
                <w:szCs w:val="22"/>
              </w:rPr>
              <w:t>Exam II</w:t>
            </w:r>
          </w:p>
        </w:tc>
        <w:tc>
          <w:tcPr>
            <w:tcW w:w="3888" w:type="dxa"/>
          </w:tcPr>
          <w:p w:rsidR="00710D1B" w:rsidRPr="00541C65" w:rsidRDefault="00541C65" w:rsidP="00DD1FCC">
            <w:pPr>
              <w:pStyle w:val="BodyText1"/>
              <w:ind w:firstLine="0"/>
              <w:jc w:val="both"/>
              <w:rPr>
                <w:rFonts w:asciiTheme="minorHAnsi" w:hAnsiTheme="minorHAnsi" w:cstheme="minorHAnsi"/>
                <w:sz w:val="22"/>
                <w:szCs w:val="22"/>
              </w:rPr>
            </w:pPr>
            <w:r w:rsidRPr="00541C65">
              <w:rPr>
                <w:rFonts w:asciiTheme="minorHAnsi" w:hAnsiTheme="minorHAnsi" w:cstheme="minorHAnsi"/>
                <w:sz w:val="22"/>
                <w:szCs w:val="22"/>
              </w:rPr>
              <w:t>Apply for External Funding</w:t>
            </w:r>
          </w:p>
        </w:tc>
      </w:tr>
      <w:tr w:rsidR="00710D1B" w:rsidTr="00541C65">
        <w:tc>
          <w:tcPr>
            <w:tcW w:w="2088" w:type="dxa"/>
          </w:tcPr>
          <w:p w:rsidR="00710D1B" w:rsidRPr="00541C65" w:rsidRDefault="00710D1B" w:rsidP="00DD1FCC">
            <w:pPr>
              <w:pStyle w:val="BodyText1"/>
              <w:ind w:firstLine="0"/>
              <w:jc w:val="both"/>
              <w:rPr>
                <w:rFonts w:asciiTheme="minorHAnsi" w:hAnsiTheme="minorHAnsi" w:cstheme="minorHAnsi"/>
                <w:b/>
                <w:sz w:val="22"/>
                <w:szCs w:val="22"/>
              </w:rPr>
            </w:pPr>
            <w:r w:rsidRPr="00541C65">
              <w:rPr>
                <w:rFonts w:asciiTheme="minorHAnsi" w:hAnsiTheme="minorHAnsi" w:cstheme="minorHAnsi"/>
                <w:b/>
                <w:sz w:val="22"/>
                <w:szCs w:val="22"/>
              </w:rPr>
              <w:t>Spring Fourth Year</w:t>
            </w:r>
          </w:p>
        </w:tc>
        <w:tc>
          <w:tcPr>
            <w:tcW w:w="3600" w:type="dxa"/>
          </w:tcPr>
          <w:p w:rsidR="00710D1B" w:rsidRPr="00541C65" w:rsidRDefault="00541C65" w:rsidP="00DD1FCC">
            <w:pPr>
              <w:pStyle w:val="BodyText1"/>
              <w:ind w:firstLine="0"/>
              <w:jc w:val="both"/>
              <w:rPr>
                <w:rFonts w:asciiTheme="minorHAnsi" w:hAnsiTheme="minorHAnsi" w:cstheme="minorHAnsi"/>
                <w:sz w:val="22"/>
                <w:szCs w:val="22"/>
              </w:rPr>
            </w:pPr>
            <w:r w:rsidRPr="00541C65">
              <w:rPr>
                <w:rFonts w:asciiTheme="minorHAnsi" w:hAnsiTheme="minorHAnsi" w:cstheme="minorHAnsi"/>
                <w:sz w:val="22"/>
                <w:szCs w:val="22"/>
              </w:rPr>
              <w:t xml:space="preserve">Dissertation Proposal </w:t>
            </w:r>
          </w:p>
        </w:tc>
        <w:tc>
          <w:tcPr>
            <w:tcW w:w="3888" w:type="dxa"/>
          </w:tcPr>
          <w:p w:rsidR="00710D1B" w:rsidRDefault="00710D1B" w:rsidP="00DD1FCC">
            <w:pPr>
              <w:pStyle w:val="BodyText1"/>
              <w:ind w:firstLine="0"/>
              <w:jc w:val="both"/>
              <w:rPr>
                <w:rFonts w:asciiTheme="minorHAnsi" w:hAnsiTheme="minorHAnsi" w:cstheme="minorHAnsi"/>
                <w:b/>
                <w:sz w:val="22"/>
                <w:szCs w:val="22"/>
              </w:rPr>
            </w:pPr>
          </w:p>
        </w:tc>
      </w:tr>
      <w:tr w:rsidR="00710D1B" w:rsidTr="00541C65">
        <w:tc>
          <w:tcPr>
            <w:tcW w:w="2088" w:type="dxa"/>
          </w:tcPr>
          <w:p w:rsidR="00710D1B" w:rsidRPr="00541C65" w:rsidRDefault="00710D1B" w:rsidP="00DD1FCC">
            <w:pPr>
              <w:pStyle w:val="BodyText1"/>
              <w:ind w:firstLine="0"/>
              <w:jc w:val="both"/>
              <w:rPr>
                <w:rFonts w:asciiTheme="minorHAnsi" w:hAnsiTheme="minorHAnsi" w:cstheme="minorHAnsi"/>
                <w:b/>
                <w:sz w:val="22"/>
                <w:szCs w:val="22"/>
              </w:rPr>
            </w:pPr>
            <w:r w:rsidRPr="00541C65">
              <w:rPr>
                <w:rFonts w:asciiTheme="minorHAnsi" w:hAnsiTheme="minorHAnsi" w:cstheme="minorHAnsi"/>
                <w:b/>
                <w:sz w:val="22"/>
                <w:szCs w:val="22"/>
              </w:rPr>
              <w:t>Fall Fifth Year</w:t>
            </w:r>
          </w:p>
        </w:tc>
        <w:tc>
          <w:tcPr>
            <w:tcW w:w="3600" w:type="dxa"/>
          </w:tcPr>
          <w:p w:rsidR="00710D1B" w:rsidRPr="00541C65" w:rsidRDefault="00710D1B" w:rsidP="00DD1FCC">
            <w:pPr>
              <w:pStyle w:val="BodyText1"/>
              <w:ind w:firstLine="0"/>
              <w:jc w:val="both"/>
              <w:rPr>
                <w:rFonts w:asciiTheme="minorHAnsi" w:hAnsiTheme="minorHAnsi" w:cstheme="minorHAnsi"/>
                <w:sz w:val="22"/>
                <w:szCs w:val="22"/>
              </w:rPr>
            </w:pPr>
          </w:p>
        </w:tc>
        <w:tc>
          <w:tcPr>
            <w:tcW w:w="3888" w:type="dxa"/>
          </w:tcPr>
          <w:p w:rsidR="00710D1B" w:rsidRPr="00541C65" w:rsidRDefault="00541C65" w:rsidP="00DD1FCC">
            <w:pPr>
              <w:pStyle w:val="BodyText1"/>
              <w:ind w:firstLine="0"/>
              <w:jc w:val="both"/>
              <w:rPr>
                <w:rFonts w:asciiTheme="minorHAnsi" w:hAnsiTheme="minorHAnsi" w:cstheme="minorHAnsi"/>
                <w:sz w:val="22"/>
                <w:szCs w:val="22"/>
              </w:rPr>
            </w:pPr>
            <w:r w:rsidRPr="00541C65">
              <w:rPr>
                <w:rFonts w:asciiTheme="minorHAnsi" w:hAnsiTheme="minorHAnsi" w:cstheme="minorHAnsi"/>
                <w:sz w:val="22"/>
                <w:szCs w:val="22"/>
              </w:rPr>
              <w:t>Teach Class</w:t>
            </w:r>
          </w:p>
        </w:tc>
      </w:tr>
      <w:tr w:rsidR="00710D1B" w:rsidTr="00541C65">
        <w:tc>
          <w:tcPr>
            <w:tcW w:w="2088" w:type="dxa"/>
          </w:tcPr>
          <w:p w:rsidR="00710D1B" w:rsidRPr="00541C65" w:rsidRDefault="00541C65" w:rsidP="00DD1FCC">
            <w:pPr>
              <w:pStyle w:val="BodyText1"/>
              <w:ind w:firstLine="0"/>
              <w:jc w:val="both"/>
              <w:rPr>
                <w:rFonts w:asciiTheme="minorHAnsi" w:hAnsiTheme="minorHAnsi" w:cstheme="minorHAnsi"/>
                <w:b/>
                <w:sz w:val="22"/>
                <w:szCs w:val="22"/>
              </w:rPr>
            </w:pPr>
            <w:r w:rsidRPr="00541C65">
              <w:rPr>
                <w:rFonts w:asciiTheme="minorHAnsi" w:hAnsiTheme="minorHAnsi" w:cstheme="minorHAnsi"/>
                <w:b/>
                <w:sz w:val="22"/>
                <w:szCs w:val="22"/>
              </w:rPr>
              <w:t>Spring Fifth Year</w:t>
            </w:r>
          </w:p>
        </w:tc>
        <w:tc>
          <w:tcPr>
            <w:tcW w:w="3600" w:type="dxa"/>
          </w:tcPr>
          <w:p w:rsidR="00710D1B" w:rsidRDefault="00710D1B" w:rsidP="00DD1FCC">
            <w:pPr>
              <w:pStyle w:val="BodyText1"/>
              <w:ind w:firstLine="0"/>
              <w:jc w:val="both"/>
              <w:rPr>
                <w:rFonts w:asciiTheme="minorHAnsi" w:hAnsiTheme="minorHAnsi" w:cstheme="minorHAnsi"/>
                <w:b/>
                <w:sz w:val="22"/>
                <w:szCs w:val="22"/>
              </w:rPr>
            </w:pPr>
          </w:p>
        </w:tc>
        <w:tc>
          <w:tcPr>
            <w:tcW w:w="3888" w:type="dxa"/>
          </w:tcPr>
          <w:p w:rsidR="00710D1B" w:rsidRDefault="00710D1B" w:rsidP="00DD1FCC">
            <w:pPr>
              <w:pStyle w:val="BodyText1"/>
              <w:ind w:firstLine="0"/>
              <w:jc w:val="both"/>
              <w:rPr>
                <w:rFonts w:asciiTheme="minorHAnsi" w:hAnsiTheme="minorHAnsi" w:cstheme="minorHAnsi"/>
                <w:b/>
                <w:sz w:val="22"/>
                <w:szCs w:val="22"/>
              </w:rPr>
            </w:pPr>
          </w:p>
        </w:tc>
      </w:tr>
    </w:tbl>
    <w:p w:rsidR="00710D1B" w:rsidRPr="00710D1B" w:rsidRDefault="00710D1B" w:rsidP="00DD1FCC">
      <w:pPr>
        <w:pStyle w:val="BodyText1"/>
        <w:ind w:firstLine="0"/>
        <w:jc w:val="both"/>
        <w:rPr>
          <w:rFonts w:asciiTheme="minorHAnsi" w:hAnsiTheme="minorHAnsi" w:cstheme="minorHAnsi"/>
          <w:b/>
          <w:sz w:val="22"/>
          <w:szCs w:val="22"/>
        </w:rPr>
      </w:pPr>
    </w:p>
    <w:p w:rsidR="00710D1B" w:rsidRDefault="00710D1B">
      <w:pPr>
        <w:rPr>
          <w:rFonts w:asciiTheme="minorHAnsi" w:hAnsiTheme="minorHAnsi" w:cstheme="minorHAnsi"/>
          <w:b/>
          <w:sz w:val="22"/>
          <w:szCs w:val="22"/>
        </w:rPr>
      </w:pPr>
      <w:r>
        <w:rPr>
          <w:rFonts w:asciiTheme="minorHAnsi" w:hAnsiTheme="minorHAnsi" w:cstheme="minorHAnsi"/>
          <w:b/>
          <w:sz w:val="22"/>
          <w:szCs w:val="22"/>
        </w:rPr>
        <w:br w:type="page"/>
      </w:r>
    </w:p>
    <w:p w:rsidR="00D767B6" w:rsidRPr="001D5B61" w:rsidRDefault="00710D1B" w:rsidP="00DD1FCC">
      <w:pPr>
        <w:pStyle w:val="BodyText1"/>
        <w:ind w:firstLine="0"/>
        <w:jc w:val="both"/>
        <w:rPr>
          <w:rFonts w:asciiTheme="minorHAnsi" w:hAnsiTheme="minorHAnsi" w:cstheme="minorHAnsi"/>
          <w:b/>
          <w:sz w:val="22"/>
          <w:szCs w:val="22"/>
        </w:rPr>
      </w:pPr>
      <w:r>
        <w:rPr>
          <w:rFonts w:asciiTheme="minorHAnsi" w:hAnsiTheme="minorHAnsi" w:cstheme="minorHAnsi"/>
          <w:b/>
          <w:sz w:val="22"/>
          <w:szCs w:val="22"/>
        </w:rPr>
        <w:lastRenderedPageBreak/>
        <w:t>APPENDIX TWO</w:t>
      </w:r>
      <w:r w:rsidR="009A5626" w:rsidRPr="001D5B61">
        <w:rPr>
          <w:rFonts w:asciiTheme="minorHAnsi" w:hAnsiTheme="minorHAnsi" w:cstheme="minorHAnsi"/>
          <w:b/>
          <w:sz w:val="22"/>
          <w:szCs w:val="22"/>
        </w:rPr>
        <w:t>: GUIDE TO AREA EXAMS</w:t>
      </w:r>
    </w:p>
    <w:p w:rsidR="00D767B6" w:rsidRPr="001D5B61" w:rsidRDefault="00D767B6" w:rsidP="00DD1FCC">
      <w:pPr>
        <w:pStyle w:val="BodyText1"/>
        <w:ind w:firstLine="0"/>
        <w:jc w:val="both"/>
        <w:rPr>
          <w:rFonts w:asciiTheme="minorHAnsi" w:hAnsiTheme="minorHAnsi" w:cstheme="minorHAnsi"/>
          <w:sz w:val="22"/>
          <w:szCs w:val="22"/>
        </w:rPr>
      </w:pPr>
    </w:p>
    <w:p w:rsidR="00D767B6" w:rsidRPr="001D5B61" w:rsidRDefault="009A5626" w:rsidP="00031516">
      <w:pPr>
        <w:rPr>
          <w:rFonts w:asciiTheme="minorHAnsi" w:hAnsiTheme="minorHAnsi" w:cstheme="minorHAnsi"/>
          <w:b/>
          <w:sz w:val="22"/>
          <w:szCs w:val="22"/>
          <w:u w:val="single"/>
        </w:rPr>
      </w:pPr>
      <w:r w:rsidRPr="001D5B61">
        <w:rPr>
          <w:rFonts w:asciiTheme="minorHAnsi" w:hAnsiTheme="minorHAnsi" w:cstheme="minorHAnsi"/>
          <w:b/>
          <w:sz w:val="22"/>
          <w:szCs w:val="22"/>
          <w:u w:val="single"/>
        </w:rPr>
        <w:t>EXAM OBJECTIVES</w:t>
      </w:r>
    </w:p>
    <w:p w:rsidR="00D767B6" w:rsidRPr="001D5B61" w:rsidRDefault="009A5626" w:rsidP="00031516">
      <w:pPr>
        <w:rPr>
          <w:rFonts w:asciiTheme="minorHAnsi" w:hAnsiTheme="minorHAnsi" w:cstheme="minorHAnsi"/>
          <w:sz w:val="22"/>
          <w:szCs w:val="22"/>
        </w:rPr>
      </w:pPr>
      <w:r w:rsidRPr="001D5B61">
        <w:rPr>
          <w:rFonts w:asciiTheme="minorHAnsi" w:hAnsiTheme="minorHAnsi" w:cstheme="minorHAnsi"/>
          <w:sz w:val="22"/>
          <w:szCs w:val="22"/>
        </w:rPr>
        <w:t xml:space="preserve">The purpose of the area exam is to provide the opportunity and basis for the student to develop a broad expertise in a subfield of sociology, and to recognize that expertise. Having passed the exam, the student will have demonstrated familiarity with the subfield, including a basic knowledge and understanding of its core issues, important literature, and key questions. This demonstration will involve not only the basic knowledge necessary for a literature review, but also the mastery of an independent voice within the subfield. </w:t>
      </w:r>
      <w:r w:rsidRPr="001D5B61">
        <w:rPr>
          <w:rFonts w:asciiTheme="minorHAnsi" w:hAnsiTheme="minorHAnsi" w:cstheme="minorHAnsi"/>
          <w:sz w:val="22"/>
          <w:szCs w:val="22"/>
        </w:rPr>
        <w:br/>
      </w:r>
      <w:r w:rsidRPr="001D5B61">
        <w:rPr>
          <w:rFonts w:asciiTheme="minorHAnsi" w:hAnsiTheme="minorHAnsi" w:cstheme="minorHAnsi"/>
          <w:sz w:val="22"/>
          <w:szCs w:val="22"/>
        </w:rPr>
        <w:br/>
        <w:t xml:space="preserve">Three specific goals provide indicators of this mastery. The student's performance in preparation for the exam and upon completion of the exam should demonstrate: </w:t>
      </w:r>
    </w:p>
    <w:p w:rsidR="00D767B6" w:rsidRPr="001D5B61" w:rsidRDefault="00D767B6" w:rsidP="00031516">
      <w:pPr>
        <w:rPr>
          <w:rFonts w:asciiTheme="minorHAnsi" w:hAnsiTheme="minorHAnsi" w:cstheme="minorHAnsi"/>
          <w:sz w:val="22"/>
          <w:szCs w:val="22"/>
        </w:rPr>
      </w:pPr>
    </w:p>
    <w:p w:rsidR="00D767B6" w:rsidRPr="001D5B61" w:rsidRDefault="009A5626" w:rsidP="00031516">
      <w:pPr>
        <w:numPr>
          <w:ilvl w:val="0"/>
          <w:numId w:val="14"/>
        </w:numPr>
        <w:rPr>
          <w:rFonts w:asciiTheme="minorHAnsi" w:hAnsiTheme="minorHAnsi" w:cstheme="minorHAnsi"/>
          <w:sz w:val="22"/>
          <w:szCs w:val="22"/>
        </w:rPr>
      </w:pPr>
      <w:r w:rsidRPr="001D5B61">
        <w:rPr>
          <w:rFonts w:asciiTheme="minorHAnsi" w:hAnsiTheme="minorHAnsi" w:cstheme="minorHAnsi"/>
          <w:sz w:val="22"/>
          <w:szCs w:val="22"/>
        </w:rPr>
        <w:t xml:space="preserve">the ability to interact with professional peers on the basis of shared knowledge and understanding; </w:t>
      </w:r>
    </w:p>
    <w:p w:rsidR="00D767B6" w:rsidRPr="001D5B61" w:rsidRDefault="00D767B6" w:rsidP="00031516">
      <w:pPr>
        <w:ind w:left="360"/>
        <w:rPr>
          <w:rFonts w:asciiTheme="minorHAnsi" w:hAnsiTheme="minorHAnsi" w:cstheme="minorHAnsi"/>
          <w:sz w:val="22"/>
          <w:szCs w:val="22"/>
        </w:rPr>
      </w:pPr>
    </w:p>
    <w:p w:rsidR="00D767B6" w:rsidRPr="001D5B61" w:rsidRDefault="009A5626" w:rsidP="00031516">
      <w:pPr>
        <w:numPr>
          <w:ilvl w:val="0"/>
          <w:numId w:val="14"/>
        </w:numPr>
        <w:rPr>
          <w:rFonts w:asciiTheme="minorHAnsi" w:hAnsiTheme="minorHAnsi" w:cstheme="minorHAnsi"/>
          <w:i/>
          <w:sz w:val="22"/>
          <w:szCs w:val="22"/>
        </w:rPr>
      </w:pPr>
      <w:r w:rsidRPr="001D5B61">
        <w:rPr>
          <w:rFonts w:asciiTheme="minorHAnsi" w:hAnsiTheme="minorHAnsi" w:cstheme="minorHAnsi"/>
          <w:sz w:val="22"/>
          <w:szCs w:val="22"/>
        </w:rPr>
        <w:t>the ability to teach in the field and to organize a new syllabus;</w:t>
      </w:r>
    </w:p>
    <w:p w:rsidR="00D767B6" w:rsidRPr="001D5B61" w:rsidRDefault="00D767B6" w:rsidP="00031516">
      <w:pPr>
        <w:rPr>
          <w:rFonts w:asciiTheme="minorHAnsi" w:hAnsiTheme="minorHAnsi" w:cstheme="minorHAnsi"/>
          <w:sz w:val="22"/>
          <w:szCs w:val="22"/>
        </w:rPr>
      </w:pPr>
    </w:p>
    <w:p w:rsidR="00D767B6" w:rsidRPr="001D5B61" w:rsidRDefault="009A5626" w:rsidP="00031516">
      <w:pPr>
        <w:numPr>
          <w:ilvl w:val="0"/>
          <w:numId w:val="14"/>
        </w:numPr>
        <w:rPr>
          <w:rFonts w:asciiTheme="minorHAnsi" w:hAnsiTheme="minorHAnsi" w:cstheme="minorHAnsi"/>
          <w:i/>
          <w:sz w:val="22"/>
          <w:szCs w:val="22"/>
        </w:rPr>
      </w:pPr>
      <w:proofErr w:type="gramStart"/>
      <w:r w:rsidRPr="001D5B61">
        <w:rPr>
          <w:rFonts w:asciiTheme="minorHAnsi" w:hAnsiTheme="minorHAnsi" w:cstheme="minorHAnsi"/>
          <w:sz w:val="22"/>
          <w:szCs w:val="22"/>
        </w:rPr>
        <w:t>the</w:t>
      </w:r>
      <w:proofErr w:type="gramEnd"/>
      <w:r w:rsidRPr="001D5B61">
        <w:rPr>
          <w:rFonts w:asciiTheme="minorHAnsi" w:hAnsiTheme="minorHAnsi" w:cstheme="minorHAnsi"/>
          <w:sz w:val="22"/>
          <w:szCs w:val="22"/>
        </w:rPr>
        <w:t xml:space="preserve"> ability to develop original research questions.</w:t>
      </w:r>
    </w:p>
    <w:p w:rsidR="00D767B6" w:rsidRPr="001D5B61" w:rsidRDefault="00D767B6" w:rsidP="00031516">
      <w:pPr>
        <w:rPr>
          <w:rFonts w:asciiTheme="minorHAnsi" w:hAnsiTheme="minorHAnsi" w:cstheme="minorHAnsi"/>
          <w:i/>
          <w:sz w:val="22"/>
          <w:szCs w:val="22"/>
        </w:rPr>
      </w:pPr>
    </w:p>
    <w:p w:rsidR="00D767B6" w:rsidRPr="001D5B61" w:rsidRDefault="009A5626" w:rsidP="00031516">
      <w:pPr>
        <w:rPr>
          <w:rFonts w:asciiTheme="minorHAnsi" w:hAnsiTheme="minorHAnsi" w:cstheme="minorHAnsi"/>
          <w:sz w:val="22"/>
          <w:szCs w:val="22"/>
        </w:rPr>
      </w:pPr>
      <w:r w:rsidRPr="001D5B61">
        <w:rPr>
          <w:rFonts w:asciiTheme="minorHAnsi" w:hAnsiTheme="minorHAnsi" w:cstheme="minorHAnsi"/>
          <w:sz w:val="22"/>
          <w:szCs w:val="22"/>
        </w:rPr>
        <w:t>While the exam should help students prepare for conceiving and writing their dissertation, the exam should stretch the student to go well beyond this narrow (albeit important) objective.</w:t>
      </w:r>
    </w:p>
    <w:p w:rsidR="00D767B6" w:rsidRPr="001D5B61" w:rsidRDefault="00D767B6" w:rsidP="00031516">
      <w:pPr>
        <w:rPr>
          <w:rFonts w:asciiTheme="minorHAnsi" w:hAnsiTheme="minorHAnsi" w:cstheme="minorHAnsi"/>
          <w:sz w:val="22"/>
          <w:szCs w:val="22"/>
        </w:rPr>
      </w:pPr>
    </w:p>
    <w:p w:rsidR="00D767B6" w:rsidRPr="001D5B61" w:rsidRDefault="009A5626" w:rsidP="00031516">
      <w:pPr>
        <w:rPr>
          <w:rFonts w:asciiTheme="minorHAnsi" w:hAnsiTheme="minorHAnsi" w:cstheme="minorHAnsi"/>
          <w:b/>
          <w:sz w:val="22"/>
          <w:szCs w:val="22"/>
          <w:u w:val="single"/>
        </w:rPr>
      </w:pPr>
      <w:r w:rsidRPr="001D5B61">
        <w:rPr>
          <w:rFonts w:asciiTheme="minorHAnsi" w:hAnsiTheme="minorHAnsi" w:cstheme="minorHAnsi"/>
          <w:b/>
          <w:sz w:val="22"/>
          <w:szCs w:val="22"/>
          <w:u w:val="single"/>
        </w:rPr>
        <w:t xml:space="preserve">EXAM PREPARATION </w:t>
      </w:r>
    </w:p>
    <w:p w:rsidR="00D767B6" w:rsidRPr="001D5B61" w:rsidRDefault="009A5626" w:rsidP="00031516">
      <w:pPr>
        <w:rPr>
          <w:rFonts w:asciiTheme="minorHAnsi" w:hAnsiTheme="minorHAnsi" w:cstheme="minorHAnsi"/>
          <w:sz w:val="22"/>
          <w:szCs w:val="22"/>
        </w:rPr>
      </w:pPr>
      <w:r w:rsidRPr="001D5B61">
        <w:rPr>
          <w:rFonts w:asciiTheme="minorHAnsi" w:hAnsiTheme="minorHAnsi" w:cstheme="minorHAnsi"/>
          <w:sz w:val="22"/>
          <w:szCs w:val="22"/>
        </w:rPr>
        <w:t>It is the student’s responsibility to contact the Area Exam c</w:t>
      </w:r>
      <w:r w:rsidR="00D53272">
        <w:rPr>
          <w:rFonts w:asciiTheme="minorHAnsi" w:hAnsiTheme="minorHAnsi" w:cstheme="minorHAnsi"/>
          <w:sz w:val="22"/>
          <w:szCs w:val="22"/>
        </w:rPr>
        <w:t xml:space="preserve">ommittee in their chosen area. </w:t>
      </w:r>
      <w:r w:rsidRPr="001D5B61">
        <w:rPr>
          <w:rFonts w:asciiTheme="minorHAnsi" w:hAnsiTheme="minorHAnsi" w:cstheme="minorHAnsi"/>
          <w:sz w:val="22"/>
          <w:szCs w:val="22"/>
        </w:rPr>
        <w:t>Students should schedule a meeting with the Area Exam chair to discuss procedures and expectations regarding preparations for the area exam, since they vary by area (and a</w:t>
      </w:r>
      <w:r w:rsidR="00D53272">
        <w:rPr>
          <w:rFonts w:asciiTheme="minorHAnsi" w:hAnsiTheme="minorHAnsi" w:cstheme="minorHAnsi"/>
          <w:sz w:val="22"/>
          <w:szCs w:val="22"/>
        </w:rPr>
        <w:t xml:space="preserve">lso change from year to year). </w:t>
      </w:r>
      <w:r w:rsidRPr="001D5B61">
        <w:rPr>
          <w:rFonts w:asciiTheme="minorHAnsi" w:hAnsiTheme="minorHAnsi" w:cstheme="minorHAnsi"/>
          <w:sz w:val="22"/>
          <w:szCs w:val="22"/>
        </w:rPr>
        <w:t>The department will also compile and make available a brief description of the basic procedures and requirements for each area.</w:t>
      </w:r>
    </w:p>
    <w:p w:rsidR="00D767B6" w:rsidRPr="001D5B61" w:rsidRDefault="00D767B6" w:rsidP="00031516">
      <w:pPr>
        <w:rPr>
          <w:rFonts w:asciiTheme="minorHAnsi" w:hAnsiTheme="minorHAnsi" w:cstheme="minorHAnsi"/>
          <w:b/>
          <w:sz w:val="22"/>
          <w:szCs w:val="22"/>
        </w:rPr>
      </w:pPr>
    </w:p>
    <w:p w:rsidR="00D767B6" w:rsidRPr="001D5B61" w:rsidRDefault="009A5626" w:rsidP="00031516">
      <w:pPr>
        <w:rPr>
          <w:rFonts w:asciiTheme="minorHAnsi" w:hAnsiTheme="minorHAnsi" w:cstheme="minorHAnsi"/>
          <w:b/>
          <w:sz w:val="22"/>
          <w:szCs w:val="22"/>
          <w:u w:val="single"/>
        </w:rPr>
      </w:pPr>
      <w:r w:rsidRPr="001D5B61">
        <w:rPr>
          <w:rFonts w:asciiTheme="minorHAnsi" w:hAnsiTheme="minorHAnsi" w:cstheme="minorHAnsi"/>
          <w:b/>
          <w:sz w:val="22"/>
          <w:szCs w:val="22"/>
          <w:u w:val="single"/>
        </w:rPr>
        <w:t>SELECTION AND FORMATION OF AREA EXAM COMMITTEES</w:t>
      </w:r>
    </w:p>
    <w:p w:rsidR="00D130B6" w:rsidRPr="001D5B61" w:rsidRDefault="00D130B6" w:rsidP="00D130B6">
      <w:pPr>
        <w:pStyle w:val="BodyText1"/>
        <w:ind w:firstLine="0"/>
        <w:rPr>
          <w:rFonts w:asciiTheme="minorHAnsi" w:hAnsiTheme="minorHAnsi" w:cstheme="minorHAnsi"/>
          <w:sz w:val="22"/>
          <w:szCs w:val="22"/>
        </w:rPr>
      </w:pPr>
      <w:r w:rsidRPr="001D5B61">
        <w:rPr>
          <w:rFonts w:asciiTheme="minorHAnsi" w:hAnsiTheme="minorHAnsi" w:cstheme="minorHAnsi"/>
          <w:sz w:val="22"/>
          <w:szCs w:val="22"/>
        </w:rPr>
        <w:t xml:space="preserve">Standing area exam committees will be selected by the department chair at the end of each academic year.  Each committee will consist of three faculty members, two of whom must be from the sociology department.  Committees will be formed in areas for which there is the greatest student demand and faculty expertise. </w:t>
      </w:r>
      <w:r>
        <w:rPr>
          <w:rFonts w:asciiTheme="minorHAnsi" w:hAnsiTheme="minorHAnsi" w:cstheme="minorHAnsi"/>
          <w:sz w:val="22"/>
          <w:szCs w:val="22"/>
        </w:rPr>
        <w:t xml:space="preserve">Standing committees may be disbanded by the Department Chair if the department lacks a critical mass of faculty or students necessary to support regular exams in a given area. Information regarding area exam committees is available on the department web site, and will be updated at </w:t>
      </w:r>
      <w:r w:rsidRPr="001D5B61">
        <w:rPr>
          <w:rFonts w:asciiTheme="minorHAnsi" w:hAnsiTheme="minorHAnsi" w:cstheme="minorHAnsi"/>
          <w:sz w:val="22"/>
          <w:szCs w:val="22"/>
        </w:rPr>
        <w:t xml:space="preserve">the beginning of each academic year.  </w:t>
      </w:r>
    </w:p>
    <w:p w:rsidR="00D130B6" w:rsidRDefault="00D130B6" w:rsidP="00D130B6">
      <w:pPr>
        <w:pStyle w:val="BodyText1"/>
        <w:ind w:firstLine="0"/>
        <w:rPr>
          <w:rFonts w:asciiTheme="minorHAnsi" w:hAnsiTheme="minorHAnsi" w:cstheme="minorHAnsi"/>
          <w:sz w:val="22"/>
          <w:szCs w:val="22"/>
        </w:rPr>
      </w:pPr>
    </w:p>
    <w:p w:rsidR="00D130B6" w:rsidRPr="001D5B61" w:rsidRDefault="00D130B6" w:rsidP="00D130B6">
      <w:pPr>
        <w:pStyle w:val="BodyText1"/>
        <w:ind w:firstLine="0"/>
        <w:rPr>
          <w:rFonts w:asciiTheme="minorHAnsi" w:hAnsiTheme="minorHAnsi" w:cstheme="minorHAnsi"/>
          <w:sz w:val="22"/>
          <w:szCs w:val="22"/>
        </w:rPr>
      </w:pPr>
      <w:r w:rsidRPr="001D5B61">
        <w:rPr>
          <w:rFonts w:asciiTheme="minorHAnsi" w:hAnsiTheme="minorHAnsi" w:cstheme="minorHAnsi"/>
          <w:sz w:val="22"/>
          <w:szCs w:val="22"/>
        </w:rPr>
        <w:t xml:space="preserve">The formation of </w:t>
      </w:r>
      <w:r>
        <w:rPr>
          <w:rFonts w:asciiTheme="minorHAnsi" w:hAnsiTheme="minorHAnsi" w:cstheme="minorHAnsi"/>
          <w:sz w:val="22"/>
          <w:szCs w:val="22"/>
        </w:rPr>
        <w:t xml:space="preserve">ad hoc area </w:t>
      </w:r>
      <w:r w:rsidRPr="001D5B61">
        <w:rPr>
          <w:rFonts w:asciiTheme="minorHAnsi" w:hAnsiTheme="minorHAnsi" w:cstheme="minorHAnsi"/>
          <w:sz w:val="22"/>
          <w:szCs w:val="22"/>
        </w:rPr>
        <w:t xml:space="preserve">exam committees in other areas may be initiated by student petition to the Director of Graduate Studies. The petition must include information indicating: the title of the area, the examinee's name, and the composition of the committee (including the designation of a Chair), all of whom have agreed to serve.  </w:t>
      </w:r>
      <w:r>
        <w:rPr>
          <w:rFonts w:asciiTheme="minorHAnsi" w:hAnsiTheme="minorHAnsi" w:cstheme="minorHAnsi"/>
          <w:sz w:val="22"/>
          <w:szCs w:val="22"/>
        </w:rPr>
        <w:t xml:space="preserve">The student must also explain why their needs are not being adequately addressed by the array of standing area exams offered in the department, as well as why s/he would benefit by preparing for the proposed ad hoc area exam. The DGS will render a judgment regarding the petition based on (a) whether the department has the necessary expertise and resources to support the proposed exam, and (b) whether the proposed exam is in the long-term interests of the student. </w:t>
      </w:r>
      <w:r w:rsidRPr="001D5B61">
        <w:rPr>
          <w:rFonts w:asciiTheme="minorHAnsi" w:hAnsiTheme="minorHAnsi" w:cstheme="minorHAnsi"/>
          <w:sz w:val="22"/>
          <w:szCs w:val="22"/>
        </w:rPr>
        <w:t>The committee must be approved by the DGS before students may proceed with any exam preparations.</w:t>
      </w:r>
      <w:r>
        <w:rPr>
          <w:rFonts w:asciiTheme="minorHAnsi" w:hAnsiTheme="minorHAnsi" w:cstheme="minorHAnsi"/>
          <w:sz w:val="22"/>
          <w:szCs w:val="22"/>
        </w:rPr>
        <w:t xml:space="preserve"> If </w:t>
      </w:r>
      <w:r>
        <w:rPr>
          <w:rFonts w:asciiTheme="minorHAnsi" w:hAnsiTheme="minorHAnsi" w:cstheme="minorHAnsi"/>
          <w:sz w:val="22"/>
          <w:szCs w:val="22"/>
        </w:rPr>
        <w:lastRenderedPageBreak/>
        <w:t xml:space="preserve">approved, the student and the committee members must create an “area exam guide” that describes the exam objectives, etc. (see the department web site for examples and a template). This document must be submitted and approved by the DGS at least one month before the student can sit for the exam. </w:t>
      </w:r>
      <w:r w:rsidRPr="001D5B61">
        <w:rPr>
          <w:rFonts w:asciiTheme="minorHAnsi" w:hAnsiTheme="minorHAnsi" w:cstheme="minorHAnsi"/>
          <w:sz w:val="22"/>
          <w:szCs w:val="22"/>
        </w:rPr>
        <w:t xml:space="preserve">  </w:t>
      </w:r>
    </w:p>
    <w:p w:rsidR="00D130B6" w:rsidRDefault="00D130B6" w:rsidP="00D130B6">
      <w:pPr>
        <w:pStyle w:val="BodyText1"/>
        <w:ind w:firstLine="0"/>
        <w:rPr>
          <w:rFonts w:asciiTheme="minorHAnsi" w:hAnsiTheme="minorHAnsi" w:cstheme="minorHAnsi"/>
          <w:sz w:val="22"/>
          <w:szCs w:val="22"/>
        </w:rPr>
      </w:pPr>
    </w:p>
    <w:p w:rsidR="00D130B6" w:rsidRDefault="00D130B6" w:rsidP="00D130B6">
      <w:pPr>
        <w:pStyle w:val="BodyText1"/>
        <w:ind w:firstLine="0"/>
        <w:rPr>
          <w:rFonts w:asciiTheme="minorHAnsi" w:hAnsiTheme="minorHAnsi" w:cstheme="minorHAnsi"/>
          <w:sz w:val="22"/>
          <w:szCs w:val="22"/>
        </w:rPr>
      </w:pPr>
      <w:r>
        <w:rPr>
          <w:rFonts w:asciiTheme="minorHAnsi" w:hAnsiTheme="minorHAnsi" w:cstheme="minorHAnsi"/>
          <w:sz w:val="22"/>
          <w:szCs w:val="22"/>
        </w:rPr>
        <w:t xml:space="preserve">New standing area exam committees may be formed at the request of either faculty members or students in the department. A petition should be submitted to the DGS and Department Chair, and it should include the following information: (1) an explanation of why a new standing area exam committee is needed, (2) a listing of faculty members who are qualified and willing to serve on the committee on a regular basis, and (3) an “area exam guide” that describes the exam objectives, requirements (e.g., coursework, etc.), exam preparation, and a suggested or required reading list. The DGS and Department Chair will reach a decision based on (a) whether the department has the necessary expertise and resources to support the proposed exam, (b) whether there is sufficient student demand for an exam in this area, and (c) whether a new exam would be in the long-term interest of our students and our program. </w:t>
      </w:r>
    </w:p>
    <w:p w:rsidR="00D130B6" w:rsidRPr="001D5B61" w:rsidRDefault="00D130B6" w:rsidP="00D130B6">
      <w:pPr>
        <w:pStyle w:val="BodyText1"/>
        <w:ind w:firstLine="0"/>
        <w:rPr>
          <w:rFonts w:asciiTheme="minorHAnsi" w:hAnsiTheme="minorHAnsi" w:cstheme="minorHAnsi"/>
          <w:sz w:val="22"/>
          <w:szCs w:val="22"/>
        </w:rPr>
      </w:pPr>
    </w:p>
    <w:p w:rsidR="00D130B6" w:rsidRPr="001D5B61" w:rsidRDefault="00D130B6" w:rsidP="00D130B6">
      <w:pPr>
        <w:pStyle w:val="BodyText1"/>
        <w:ind w:firstLine="0"/>
        <w:rPr>
          <w:rFonts w:asciiTheme="minorHAnsi" w:hAnsiTheme="minorHAnsi" w:cstheme="minorHAnsi"/>
          <w:sz w:val="22"/>
          <w:szCs w:val="22"/>
        </w:rPr>
      </w:pPr>
      <w:r w:rsidRPr="001D5B61">
        <w:rPr>
          <w:rFonts w:asciiTheme="minorHAnsi" w:hAnsiTheme="minorHAnsi" w:cstheme="minorHAnsi"/>
          <w:sz w:val="22"/>
          <w:szCs w:val="22"/>
        </w:rPr>
        <w:t xml:space="preserve">After the exam committees are formed, the committee chair will be responsible for reviewing and (if necessary) revising a document </w:t>
      </w:r>
      <w:r>
        <w:rPr>
          <w:rFonts w:asciiTheme="minorHAnsi" w:hAnsiTheme="minorHAnsi" w:cstheme="minorHAnsi"/>
          <w:sz w:val="22"/>
          <w:szCs w:val="22"/>
        </w:rPr>
        <w:t xml:space="preserve">(the “area exam guide” – see the department web site for examples) </w:t>
      </w:r>
      <w:r w:rsidRPr="001D5B61">
        <w:rPr>
          <w:rFonts w:asciiTheme="minorHAnsi" w:hAnsiTheme="minorHAnsi" w:cstheme="minorHAnsi"/>
          <w:sz w:val="22"/>
          <w:szCs w:val="22"/>
        </w:rPr>
        <w:t xml:space="preserve">that explains procedures specific to their particular area.  This document will be submitted to the DGS, and posted on the department web site for interested students.   </w:t>
      </w:r>
    </w:p>
    <w:p w:rsidR="00D767B6" w:rsidRPr="001D5B61" w:rsidRDefault="00D767B6" w:rsidP="00031516">
      <w:pPr>
        <w:rPr>
          <w:rFonts w:asciiTheme="minorHAnsi" w:hAnsiTheme="minorHAnsi" w:cstheme="minorHAnsi"/>
          <w:b/>
          <w:sz w:val="22"/>
          <w:szCs w:val="22"/>
          <w:u w:val="single"/>
        </w:rPr>
      </w:pPr>
    </w:p>
    <w:p w:rsidR="00D767B6" w:rsidRPr="001D5B61" w:rsidRDefault="009A5626" w:rsidP="00031516">
      <w:pPr>
        <w:rPr>
          <w:rFonts w:asciiTheme="minorHAnsi" w:hAnsiTheme="minorHAnsi" w:cstheme="minorHAnsi"/>
          <w:b/>
          <w:sz w:val="22"/>
          <w:szCs w:val="22"/>
          <w:u w:val="single"/>
        </w:rPr>
      </w:pPr>
      <w:r w:rsidRPr="001D5B61">
        <w:rPr>
          <w:rFonts w:asciiTheme="minorHAnsi" w:hAnsiTheme="minorHAnsi" w:cstheme="minorHAnsi"/>
          <w:b/>
          <w:sz w:val="22"/>
          <w:szCs w:val="22"/>
          <w:u w:val="single"/>
        </w:rPr>
        <w:t>READING LISTS</w:t>
      </w:r>
    </w:p>
    <w:p w:rsidR="00D767B6" w:rsidRPr="001D5B61" w:rsidRDefault="009A5626" w:rsidP="00031516">
      <w:pPr>
        <w:rPr>
          <w:rFonts w:asciiTheme="minorHAnsi" w:hAnsiTheme="minorHAnsi" w:cstheme="minorHAnsi"/>
          <w:sz w:val="22"/>
          <w:szCs w:val="22"/>
        </w:rPr>
      </w:pPr>
      <w:r w:rsidRPr="001D5B61">
        <w:rPr>
          <w:rFonts w:asciiTheme="minorHAnsi" w:hAnsiTheme="minorHAnsi" w:cstheme="minorHAnsi"/>
          <w:sz w:val="22"/>
          <w:szCs w:val="22"/>
        </w:rPr>
        <w:t xml:space="preserve">Exam committees will choose whether or not to have a standard, publicized reading list for students. If lists are used, such lists can vary from simple starting points for students or a nearly exhaustive list for students to read.  However, the purpose of the list should be made clear to students before they begin actively reading for an exam. </w:t>
      </w:r>
    </w:p>
    <w:p w:rsidR="00D767B6" w:rsidRPr="001D5B61" w:rsidRDefault="00D767B6" w:rsidP="00031516">
      <w:pPr>
        <w:rPr>
          <w:rFonts w:asciiTheme="minorHAnsi" w:hAnsiTheme="minorHAnsi" w:cstheme="minorHAnsi"/>
          <w:sz w:val="22"/>
          <w:szCs w:val="22"/>
        </w:rPr>
      </w:pPr>
    </w:p>
    <w:p w:rsidR="00D767B6" w:rsidRPr="001D5B61" w:rsidRDefault="009A5626" w:rsidP="00031516">
      <w:pPr>
        <w:rPr>
          <w:rFonts w:asciiTheme="minorHAnsi" w:hAnsiTheme="minorHAnsi" w:cstheme="minorHAnsi"/>
          <w:b/>
          <w:sz w:val="22"/>
          <w:szCs w:val="22"/>
          <w:u w:val="single"/>
        </w:rPr>
      </w:pPr>
      <w:r w:rsidRPr="001D5B61">
        <w:rPr>
          <w:rFonts w:asciiTheme="minorHAnsi" w:hAnsiTheme="minorHAnsi" w:cstheme="minorHAnsi"/>
          <w:b/>
          <w:sz w:val="22"/>
          <w:szCs w:val="22"/>
          <w:u w:val="single"/>
        </w:rPr>
        <w:t>EXPECTATIONS</w:t>
      </w:r>
    </w:p>
    <w:p w:rsidR="00D767B6" w:rsidRPr="001D5B61" w:rsidRDefault="009A5626" w:rsidP="00031516">
      <w:pPr>
        <w:rPr>
          <w:rFonts w:asciiTheme="minorHAnsi" w:hAnsiTheme="minorHAnsi" w:cstheme="minorHAnsi"/>
          <w:sz w:val="22"/>
          <w:szCs w:val="22"/>
        </w:rPr>
      </w:pPr>
      <w:r w:rsidRPr="001D5B61">
        <w:rPr>
          <w:rFonts w:asciiTheme="minorHAnsi" w:hAnsiTheme="minorHAnsi" w:cstheme="minorHAnsi"/>
          <w:sz w:val="22"/>
          <w:szCs w:val="22"/>
        </w:rPr>
        <w:t>Whether or not there is a list, each exam committee will create a short introduction to their area’s exam outlining the main foci or guiding principle of the area, how the area is organized, and expectations for both the process and the outcome of the exam. The information will be available on the sociology department’s web site.</w:t>
      </w:r>
    </w:p>
    <w:p w:rsidR="00C17AFF" w:rsidRPr="001D5B61" w:rsidRDefault="00C17AFF" w:rsidP="00031516">
      <w:pPr>
        <w:pStyle w:val="Heading1"/>
        <w:jc w:val="left"/>
        <w:rPr>
          <w:sz w:val="22"/>
          <w:szCs w:val="22"/>
        </w:rPr>
      </w:pPr>
    </w:p>
    <w:p w:rsidR="00C17AFF" w:rsidRPr="001D5B61" w:rsidRDefault="009A5626" w:rsidP="00031516">
      <w:pPr>
        <w:pStyle w:val="Heading1"/>
        <w:jc w:val="left"/>
        <w:rPr>
          <w:sz w:val="22"/>
          <w:szCs w:val="22"/>
        </w:rPr>
      </w:pPr>
      <w:r w:rsidRPr="001D5B61">
        <w:rPr>
          <w:sz w:val="22"/>
          <w:szCs w:val="22"/>
        </w:rPr>
        <w:t>WRITING AND ACCESS TO AREA EXAM QUESTIONS</w:t>
      </w:r>
    </w:p>
    <w:p w:rsidR="00D767B6" w:rsidRDefault="009A5626" w:rsidP="00031516">
      <w:pPr>
        <w:rPr>
          <w:rFonts w:asciiTheme="minorHAnsi" w:hAnsiTheme="minorHAnsi" w:cstheme="minorHAnsi"/>
          <w:sz w:val="22"/>
          <w:szCs w:val="22"/>
          <w:lang w:bidi="en-US"/>
        </w:rPr>
      </w:pPr>
      <w:r w:rsidRPr="001D5B61">
        <w:rPr>
          <w:rFonts w:asciiTheme="minorHAnsi" w:hAnsiTheme="minorHAnsi" w:cstheme="minorHAnsi"/>
          <w:sz w:val="22"/>
          <w:szCs w:val="22"/>
          <w:lang w:bidi="en-US"/>
        </w:rPr>
        <w:t xml:space="preserve">It is acceptable and desirable for faculty to have a great deal of discretion in authoring area exam questions.  Possible formats include: long essays, short essays, author and/or term identifications, etc.  Exam questions may be written either by faculty or students.  Faculty may also choose to re-use questions from prior exams on future exams.  </w:t>
      </w:r>
    </w:p>
    <w:p w:rsidR="001B774A" w:rsidRPr="001D5B61" w:rsidRDefault="001B774A" w:rsidP="00031516">
      <w:pPr>
        <w:rPr>
          <w:rFonts w:asciiTheme="minorHAnsi" w:hAnsiTheme="minorHAnsi" w:cstheme="minorHAnsi"/>
          <w:sz w:val="22"/>
          <w:szCs w:val="22"/>
          <w:lang w:bidi="en-US"/>
        </w:rPr>
      </w:pPr>
    </w:p>
    <w:p w:rsidR="00D767B6" w:rsidRPr="001D5B61" w:rsidRDefault="009A5626" w:rsidP="00031516">
      <w:pPr>
        <w:rPr>
          <w:rFonts w:asciiTheme="minorHAnsi" w:hAnsiTheme="minorHAnsi" w:cstheme="minorHAnsi"/>
          <w:sz w:val="22"/>
          <w:szCs w:val="22"/>
          <w:lang w:bidi="en-US"/>
        </w:rPr>
      </w:pPr>
      <w:r w:rsidRPr="001D5B61">
        <w:rPr>
          <w:rFonts w:asciiTheme="minorHAnsi" w:hAnsiTheme="minorHAnsi" w:cstheme="minorHAnsi"/>
          <w:sz w:val="22"/>
          <w:szCs w:val="22"/>
          <w:lang w:bidi="en-US"/>
        </w:rPr>
        <w:t>However, it should be emphasized that the area exam should NOT be an exercise in memorization and recall.  Thus, exams should be constructed in a way that ensures that students go beyond “cramming and purging” material for the majority of the exam.</w:t>
      </w:r>
    </w:p>
    <w:p w:rsidR="00D767B6" w:rsidRPr="001D5B61" w:rsidRDefault="00D767B6" w:rsidP="00031516">
      <w:pPr>
        <w:rPr>
          <w:rFonts w:asciiTheme="minorHAnsi" w:hAnsiTheme="minorHAnsi" w:cstheme="minorHAnsi"/>
          <w:sz w:val="22"/>
          <w:szCs w:val="22"/>
          <w:lang w:bidi="en-US"/>
        </w:rPr>
      </w:pPr>
    </w:p>
    <w:p w:rsidR="00D767B6" w:rsidRPr="001D5B61" w:rsidRDefault="009A5626" w:rsidP="00031516">
      <w:pPr>
        <w:rPr>
          <w:rFonts w:asciiTheme="minorHAnsi" w:hAnsiTheme="minorHAnsi" w:cstheme="minorHAnsi"/>
          <w:sz w:val="22"/>
          <w:szCs w:val="22"/>
          <w:lang w:bidi="en-US"/>
        </w:rPr>
      </w:pPr>
      <w:r w:rsidRPr="001D5B61">
        <w:rPr>
          <w:rFonts w:asciiTheme="minorHAnsi" w:hAnsiTheme="minorHAnsi" w:cstheme="minorHAnsi"/>
          <w:sz w:val="22"/>
          <w:szCs w:val="22"/>
          <w:lang w:bidi="en-US"/>
        </w:rPr>
        <w:t xml:space="preserve">Area exams from </w:t>
      </w:r>
      <w:r w:rsidR="001B774A">
        <w:rPr>
          <w:rFonts w:asciiTheme="minorHAnsi" w:hAnsiTheme="minorHAnsi" w:cstheme="minorHAnsi"/>
          <w:sz w:val="22"/>
          <w:szCs w:val="22"/>
          <w:lang w:bidi="en-US"/>
        </w:rPr>
        <w:t>three exams</w:t>
      </w:r>
      <w:r w:rsidRPr="001D5B61">
        <w:rPr>
          <w:rFonts w:asciiTheme="minorHAnsi" w:hAnsiTheme="minorHAnsi" w:cstheme="minorHAnsi"/>
          <w:sz w:val="22"/>
          <w:szCs w:val="22"/>
          <w:lang w:bidi="en-US"/>
        </w:rPr>
        <w:t xml:space="preserve"> prior will be made available to all students in the sociology office.  Limiting the availability of past exams to a five year window will give exam committees more latitude in selecting topics and writing questions, while also helping students focus their attention on more recent directions in the field.  Exam answers will </w:t>
      </w:r>
      <w:r w:rsidRPr="001D5B61">
        <w:rPr>
          <w:rFonts w:asciiTheme="minorHAnsi" w:hAnsiTheme="minorHAnsi" w:cstheme="minorHAnsi"/>
          <w:b/>
          <w:sz w:val="22"/>
          <w:szCs w:val="22"/>
          <w:lang w:bidi="en-US"/>
        </w:rPr>
        <w:t>not</w:t>
      </w:r>
      <w:r w:rsidRPr="001D5B61">
        <w:rPr>
          <w:rFonts w:asciiTheme="minorHAnsi" w:hAnsiTheme="minorHAnsi" w:cstheme="minorHAnsi"/>
          <w:sz w:val="22"/>
          <w:szCs w:val="22"/>
          <w:lang w:bidi="en-US"/>
        </w:rPr>
        <w:t xml:space="preserve"> be made available to students.  Students may only gain access to exam answers if they get permission DIRECTLY from the student.  Thus, if I share my exam </w:t>
      </w:r>
      <w:r w:rsidRPr="001D5B61">
        <w:rPr>
          <w:rFonts w:asciiTheme="minorHAnsi" w:hAnsiTheme="minorHAnsi" w:cstheme="minorHAnsi"/>
          <w:sz w:val="22"/>
          <w:szCs w:val="22"/>
          <w:lang w:bidi="en-US"/>
        </w:rPr>
        <w:lastRenderedPageBreak/>
        <w:t xml:space="preserve">answers with student </w:t>
      </w:r>
      <w:proofErr w:type="gramStart"/>
      <w:r w:rsidRPr="001D5B61">
        <w:rPr>
          <w:rFonts w:asciiTheme="minorHAnsi" w:hAnsiTheme="minorHAnsi" w:cstheme="minorHAnsi"/>
          <w:sz w:val="22"/>
          <w:szCs w:val="22"/>
          <w:lang w:bidi="en-US"/>
        </w:rPr>
        <w:t>A</w:t>
      </w:r>
      <w:proofErr w:type="gramEnd"/>
      <w:r w:rsidRPr="001D5B61">
        <w:rPr>
          <w:rFonts w:asciiTheme="minorHAnsi" w:hAnsiTheme="minorHAnsi" w:cstheme="minorHAnsi"/>
          <w:sz w:val="22"/>
          <w:szCs w:val="22"/>
          <w:lang w:bidi="en-US"/>
        </w:rPr>
        <w:t xml:space="preserve">, s/he should not give my answers to student B; rather, student B should ask my permission directly.  </w:t>
      </w:r>
    </w:p>
    <w:p w:rsidR="00D767B6" w:rsidRPr="001D5B61" w:rsidRDefault="00D767B6" w:rsidP="00031516">
      <w:pPr>
        <w:rPr>
          <w:rFonts w:asciiTheme="minorHAnsi" w:eastAsia="Calibri" w:hAnsiTheme="minorHAnsi" w:cstheme="minorHAnsi"/>
          <w:sz w:val="22"/>
          <w:szCs w:val="22"/>
        </w:rPr>
      </w:pPr>
    </w:p>
    <w:p w:rsidR="00D767B6" w:rsidRPr="001D5B61" w:rsidRDefault="009A5626" w:rsidP="00031516">
      <w:pPr>
        <w:rPr>
          <w:rFonts w:asciiTheme="minorHAnsi" w:hAnsiTheme="minorHAnsi" w:cstheme="minorHAnsi"/>
          <w:b/>
          <w:sz w:val="22"/>
          <w:szCs w:val="22"/>
          <w:u w:val="single"/>
        </w:rPr>
      </w:pPr>
      <w:r w:rsidRPr="001D5B61">
        <w:rPr>
          <w:rFonts w:asciiTheme="minorHAnsi" w:hAnsiTheme="minorHAnsi" w:cstheme="minorHAnsi"/>
          <w:b/>
          <w:sz w:val="22"/>
          <w:szCs w:val="22"/>
          <w:u w:val="single"/>
        </w:rPr>
        <w:t>EXAM SCHEDULING</w:t>
      </w:r>
    </w:p>
    <w:p w:rsidR="00D767B6" w:rsidRPr="001D5B61" w:rsidRDefault="00D53272" w:rsidP="00031516">
      <w:pPr>
        <w:pStyle w:val="ListParagraph"/>
        <w:ind w:left="0"/>
        <w:rPr>
          <w:rFonts w:asciiTheme="minorHAnsi" w:hAnsiTheme="minorHAnsi" w:cstheme="minorHAnsi"/>
          <w:sz w:val="22"/>
          <w:szCs w:val="22"/>
        </w:rPr>
      </w:pPr>
      <w:r>
        <w:rPr>
          <w:rFonts w:asciiTheme="minorHAnsi" w:hAnsiTheme="minorHAnsi" w:cstheme="minorHAnsi"/>
          <w:sz w:val="22"/>
          <w:szCs w:val="22"/>
        </w:rPr>
        <w:t>We will have three opportunities each year when</w:t>
      </w:r>
      <w:r w:rsidR="009A5626" w:rsidRPr="001D5B61">
        <w:rPr>
          <w:rFonts w:asciiTheme="minorHAnsi" w:hAnsiTheme="minorHAnsi" w:cstheme="minorHAnsi"/>
          <w:sz w:val="22"/>
          <w:szCs w:val="22"/>
        </w:rPr>
        <w:t xml:space="preserve"> area exams may be taken.  These dates will be announced well in advance of each academic year</w:t>
      </w:r>
      <w:r>
        <w:rPr>
          <w:rFonts w:asciiTheme="minorHAnsi" w:hAnsiTheme="minorHAnsi" w:cstheme="minorHAnsi"/>
          <w:sz w:val="22"/>
          <w:szCs w:val="22"/>
        </w:rPr>
        <w:t xml:space="preserve"> (the week after classes start, the week after fall break, and the week after spring break)</w:t>
      </w:r>
      <w:r w:rsidR="009A5626" w:rsidRPr="001D5B61">
        <w:rPr>
          <w:rFonts w:asciiTheme="minorHAnsi" w:hAnsiTheme="minorHAnsi" w:cstheme="minorHAnsi"/>
          <w:sz w:val="22"/>
          <w:szCs w:val="22"/>
        </w:rPr>
        <w:t>. Exams will begin at 8am and end at 12pm</w:t>
      </w:r>
      <w:r>
        <w:rPr>
          <w:rFonts w:asciiTheme="minorHAnsi" w:hAnsiTheme="minorHAnsi" w:cstheme="minorHAnsi"/>
          <w:sz w:val="22"/>
          <w:szCs w:val="22"/>
        </w:rPr>
        <w:t xml:space="preserve"> on two consecutive days</w:t>
      </w:r>
      <w:r w:rsidR="009A5626" w:rsidRPr="001D5B61">
        <w:rPr>
          <w:rFonts w:asciiTheme="minorHAnsi" w:hAnsiTheme="minorHAnsi" w:cstheme="minorHAnsi"/>
          <w:sz w:val="22"/>
          <w:szCs w:val="22"/>
        </w:rPr>
        <w:t>.   </w:t>
      </w:r>
    </w:p>
    <w:p w:rsidR="00D767B6" w:rsidRPr="001D5B61" w:rsidRDefault="00D767B6" w:rsidP="00031516">
      <w:pPr>
        <w:pStyle w:val="ListParagraph"/>
        <w:ind w:left="0"/>
        <w:rPr>
          <w:rFonts w:asciiTheme="minorHAnsi" w:hAnsiTheme="minorHAnsi" w:cstheme="minorHAnsi"/>
          <w:sz w:val="22"/>
          <w:szCs w:val="22"/>
        </w:rPr>
      </w:pPr>
    </w:p>
    <w:p w:rsidR="00D767B6" w:rsidRPr="001D5B61" w:rsidRDefault="009A5626" w:rsidP="00031516">
      <w:pPr>
        <w:pStyle w:val="ListParagraph"/>
        <w:ind w:left="0"/>
        <w:rPr>
          <w:rFonts w:asciiTheme="minorHAnsi" w:hAnsiTheme="minorHAnsi" w:cstheme="minorHAnsi"/>
          <w:sz w:val="22"/>
          <w:szCs w:val="22"/>
        </w:rPr>
      </w:pPr>
      <w:r w:rsidRPr="001D5B61">
        <w:rPr>
          <w:rFonts w:asciiTheme="minorHAnsi" w:hAnsiTheme="minorHAnsi" w:cstheme="minorHAnsi"/>
          <w:sz w:val="22"/>
          <w:szCs w:val="22"/>
        </w:rPr>
        <w:t xml:space="preserve">Students who are interested in signing up to take an exam must inform Becky Overmyer at least four weeks in advance of their intentions.  This advanced notice will ensure that the computer lab we use is reserved for exam takers, and other students who use the lab can make alternative arrangements.  </w:t>
      </w:r>
    </w:p>
    <w:p w:rsidR="00D767B6" w:rsidRPr="001D5B61" w:rsidRDefault="00D767B6" w:rsidP="00031516">
      <w:pPr>
        <w:rPr>
          <w:rFonts w:asciiTheme="minorHAnsi" w:hAnsiTheme="minorHAnsi" w:cstheme="minorHAnsi"/>
          <w:sz w:val="22"/>
          <w:szCs w:val="22"/>
        </w:rPr>
      </w:pPr>
    </w:p>
    <w:p w:rsidR="00D767B6" w:rsidRPr="001D5B61" w:rsidRDefault="009A5626" w:rsidP="00031516">
      <w:pPr>
        <w:rPr>
          <w:rFonts w:asciiTheme="minorHAnsi" w:hAnsiTheme="minorHAnsi" w:cstheme="minorHAnsi"/>
          <w:b/>
          <w:sz w:val="22"/>
          <w:szCs w:val="22"/>
          <w:u w:val="single"/>
        </w:rPr>
      </w:pPr>
      <w:r w:rsidRPr="001D5B61">
        <w:rPr>
          <w:rFonts w:asciiTheme="minorHAnsi" w:hAnsiTheme="minorHAnsi" w:cstheme="minorHAnsi"/>
          <w:b/>
          <w:sz w:val="22"/>
          <w:szCs w:val="22"/>
          <w:u w:val="single"/>
        </w:rPr>
        <w:t>EXAM CONDITIONS</w:t>
      </w:r>
    </w:p>
    <w:p w:rsidR="00D767B6" w:rsidRPr="001D5B61" w:rsidRDefault="009A5626" w:rsidP="00031516">
      <w:pPr>
        <w:rPr>
          <w:rFonts w:asciiTheme="minorHAnsi" w:hAnsiTheme="minorHAnsi" w:cstheme="minorHAnsi"/>
          <w:sz w:val="22"/>
          <w:szCs w:val="22"/>
        </w:rPr>
      </w:pPr>
      <w:r w:rsidRPr="001D5B61">
        <w:rPr>
          <w:rFonts w:asciiTheme="minorHAnsi" w:hAnsiTheme="minorHAnsi" w:cstheme="minorHAnsi"/>
          <w:sz w:val="22"/>
          <w:szCs w:val="22"/>
        </w:rPr>
        <w:t xml:space="preserve">As a matter of fairness to all students, the exam conditions and format should be fairly similar across all areas in the department.  All students will be asked to complete the exam under three conditions:  </w:t>
      </w:r>
    </w:p>
    <w:p w:rsidR="00D767B6" w:rsidRPr="001D5B61" w:rsidRDefault="00D767B6" w:rsidP="00031516">
      <w:pPr>
        <w:rPr>
          <w:rFonts w:asciiTheme="minorHAnsi" w:hAnsiTheme="minorHAnsi" w:cstheme="minorHAnsi"/>
          <w:sz w:val="22"/>
          <w:szCs w:val="22"/>
        </w:rPr>
      </w:pPr>
    </w:p>
    <w:p w:rsidR="00C17AFF" w:rsidRPr="001D5B61" w:rsidRDefault="009A5626" w:rsidP="00031516">
      <w:pPr>
        <w:pStyle w:val="ListParagraph"/>
        <w:numPr>
          <w:ilvl w:val="0"/>
          <w:numId w:val="13"/>
        </w:numPr>
        <w:spacing w:after="200" w:line="276" w:lineRule="auto"/>
        <w:contextualSpacing/>
        <w:rPr>
          <w:rFonts w:asciiTheme="minorHAnsi" w:hAnsiTheme="minorHAnsi" w:cstheme="minorHAnsi"/>
          <w:sz w:val="22"/>
          <w:szCs w:val="22"/>
        </w:rPr>
      </w:pPr>
      <w:r w:rsidRPr="001D5B61">
        <w:rPr>
          <w:rFonts w:asciiTheme="minorHAnsi" w:hAnsiTheme="minorHAnsi" w:cstheme="minorHAnsi"/>
          <w:sz w:val="22"/>
          <w:szCs w:val="22"/>
        </w:rPr>
        <w:t xml:space="preserve">There will be </w:t>
      </w:r>
      <w:r w:rsidRPr="001D5B61">
        <w:rPr>
          <w:rFonts w:asciiTheme="minorHAnsi" w:hAnsiTheme="minorHAnsi" w:cstheme="minorHAnsi"/>
          <w:b/>
          <w:sz w:val="22"/>
          <w:szCs w:val="22"/>
        </w:rPr>
        <w:t>no access</w:t>
      </w:r>
      <w:r w:rsidRPr="001D5B61">
        <w:rPr>
          <w:rFonts w:asciiTheme="minorHAnsi" w:hAnsiTheme="minorHAnsi" w:cstheme="minorHAnsi"/>
          <w:sz w:val="22"/>
          <w:szCs w:val="22"/>
        </w:rPr>
        <w:t xml:space="preserve"> to books, articles or any printed or electronic material that has not been authored by the student during the examination. This means that the exam will</w:t>
      </w:r>
      <w:r w:rsidR="00D53272">
        <w:rPr>
          <w:rFonts w:asciiTheme="minorHAnsi" w:hAnsiTheme="minorHAnsi" w:cstheme="minorHAnsi"/>
          <w:sz w:val="22"/>
          <w:szCs w:val="22"/>
        </w:rPr>
        <w:t xml:space="preserve"> be of a “closed book” format. </w:t>
      </w:r>
      <w:r w:rsidRPr="001D5B61">
        <w:rPr>
          <w:rFonts w:asciiTheme="minorHAnsi" w:hAnsiTheme="minorHAnsi" w:cstheme="minorHAnsi"/>
          <w:sz w:val="22"/>
          <w:szCs w:val="22"/>
        </w:rPr>
        <w:t xml:space="preserve">The above includes </w:t>
      </w:r>
      <w:r w:rsidRPr="001D5B61">
        <w:rPr>
          <w:rFonts w:asciiTheme="minorHAnsi" w:hAnsiTheme="minorHAnsi" w:cstheme="minorHAnsi"/>
          <w:i/>
          <w:sz w:val="22"/>
          <w:szCs w:val="22"/>
        </w:rPr>
        <w:t xml:space="preserve">all </w:t>
      </w:r>
      <w:r w:rsidRPr="001D5B61">
        <w:rPr>
          <w:rFonts w:asciiTheme="minorHAnsi" w:hAnsiTheme="minorHAnsi" w:cstheme="minorHAnsi"/>
          <w:sz w:val="22"/>
          <w:szCs w:val="22"/>
        </w:rPr>
        <w:t>material that is written by the student prior to taking the exam, such as notes taken after reading the assign</w:t>
      </w:r>
      <w:r w:rsidR="00D53272">
        <w:rPr>
          <w:rFonts w:asciiTheme="minorHAnsi" w:hAnsiTheme="minorHAnsi" w:cstheme="minorHAnsi"/>
          <w:sz w:val="22"/>
          <w:szCs w:val="22"/>
        </w:rPr>
        <w:t xml:space="preserve">ed material. </w:t>
      </w:r>
      <w:r w:rsidRPr="001D5B61">
        <w:rPr>
          <w:rFonts w:asciiTheme="minorHAnsi" w:hAnsiTheme="minorHAnsi" w:cstheme="minorHAnsi"/>
          <w:sz w:val="22"/>
          <w:szCs w:val="22"/>
        </w:rPr>
        <w:t xml:space="preserve">This means that student-written notes will </w:t>
      </w:r>
      <w:r w:rsidRPr="001D5B61">
        <w:rPr>
          <w:rFonts w:asciiTheme="minorHAnsi" w:hAnsiTheme="minorHAnsi" w:cstheme="minorHAnsi"/>
          <w:i/>
          <w:sz w:val="22"/>
          <w:szCs w:val="22"/>
        </w:rPr>
        <w:t>not be allowed</w:t>
      </w:r>
      <w:r w:rsidRPr="001D5B61">
        <w:rPr>
          <w:rFonts w:asciiTheme="minorHAnsi" w:hAnsiTheme="minorHAnsi" w:cstheme="minorHAnsi"/>
          <w:sz w:val="22"/>
          <w:szCs w:val="22"/>
        </w:rPr>
        <w:t xml:space="preserve"> into the examination </w:t>
      </w:r>
      <w:r w:rsidR="00D53272">
        <w:rPr>
          <w:rFonts w:asciiTheme="minorHAnsi" w:hAnsiTheme="minorHAnsi" w:cstheme="minorHAnsi"/>
          <w:sz w:val="22"/>
          <w:szCs w:val="22"/>
        </w:rPr>
        <w:t xml:space="preserve">room. Bringing student-authored </w:t>
      </w:r>
      <w:r w:rsidRPr="001D5B61">
        <w:rPr>
          <w:rFonts w:asciiTheme="minorHAnsi" w:hAnsiTheme="minorHAnsi" w:cstheme="minorHAnsi"/>
          <w:sz w:val="22"/>
          <w:szCs w:val="22"/>
        </w:rPr>
        <w:t>notes into the exam will be considered a violation of the code of conduct. However, students may use reading lists provided by area exam committees as a reference to help remember names, years, of articles/books during the examination.</w:t>
      </w:r>
    </w:p>
    <w:p w:rsidR="00D767B6" w:rsidRPr="001D5B61" w:rsidRDefault="00D767B6" w:rsidP="00031516">
      <w:pPr>
        <w:pStyle w:val="ListParagraph"/>
        <w:ind w:left="360"/>
        <w:rPr>
          <w:rFonts w:asciiTheme="minorHAnsi" w:hAnsiTheme="minorHAnsi" w:cstheme="minorHAnsi"/>
          <w:sz w:val="22"/>
          <w:szCs w:val="22"/>
        </w:rPr>
      </w:pPr>
    </w:p>
    <w:p w:rsidR="00C17AFF" w:rsidRPr="001D5B61" w:rsidRDefault="009A5626" w:rsidP="00031516">
      <w:pPr>
        <w:pStyle w:val="ListParagraph"/>
        <w:numPr>
          <w:ilvl w:val="0"/>
          <w:numId w:val="13"/>
        </w:numPr>
        <w:spacing w:after="200" w:line="276" w:lineRule="auto"/>
        <w:contextualSpacing/>
        <w:rPr>
          <w:rFonts w:asciiTheme="minorHAnsi" w:hAnsiTheme="minorHAnsi" w:cstheme="minorHAnsi"/>
          <w:sz w:val="22"/>
          <w:szCs w:val="22"/>
        </w:rPr>
      </w:pPr>
      <w:r w:rsidRPr="001D5B61">
        <w:rPr>
          <w:rFonts w:asciiTheme="minorHAnsi" w:hAnsiTheme="minorHAnsi" w:cstheme="minorHAnsi"/>
          <w:sz w:val="22"/>
          <w:szCs w:val="22"/>
        </w:rPr>
        <w:t xml:space="preserve">Students will save all of their work to a flash drive and return the flash drive to Becky Overmyer after the exam has ended. </w:t>
      </w:r>
      <w:r w:rsidRPr="001D5B61">
        <w:rPr>
          <w:rFonts w:asciiTheme="minorHAnsi" w:hAnsiTheme="minorHAnsi" w:cstheme="minorHAnsi"/>
          <w:b/>
          <w:sz w:val="22"/>
          <w:szCs w:val="22"/>
        </w:rPr>
        <w:t xml:space="preserve">Examinations may not be administered in student offices, or in non-designated faculty offices.  This means that “take-home” exams, in which the student is given the questions and is allowed to complete them outside of the department do not correspond to the expected exam format.  Also, this means that exams for all areas will take place in a similar setting under similar circumstances as outlined above. </w:t>
      </w:r>
      <w:r w:rsidRPr="001D5B61">
        <w:rPr>
          <w:rFonts w:asciiTheme="minorHAnsi" w:hAnsiTheme="minorHAnsi" w:cstheme="minorHAnsi"/>
          <w:sz w:val="22"/>
          <w:szCs w:val="22"/>
        </w:rPr>
        <w:t xml:space="preserve"> </w:t>
      </w:r>
    </w:p>
    <w:p w:rsidR="00D767B6" w:rsidRPr="001D5B61" w:rsidRDefault="00D767B6" w:rsidP="00031516">
      <w:pPr>
        <w:pStyle w:val="ListParagraph"/>
        <w:ind w:left="0"/>
        <w:rPr>
          <w:rFonts w:asciiTheme="minorHAnsi" w:hAnsiTheme="minorHAnsi" w:cstheme="minorHAnsi"/>
          <w:sz w:val="22"/>
          <w:szCs w:val="22"/>
        </w:rPr>
      </w:pPr>
    </w:p>
    <w:p w:rsidR="00C17AFF" w:rsidRPr="001D5B61" w:rsidRDefault="009A5626" w:rsidP="00031516">
      <w:pPr>
        <w:pStyle w:val="ListParagraph"/>
        <w:numPr>
          <w:ilvl w:val="0"/>
          <w:numId w:val="13"/>
        </w:numPr>
        <w:spacing w:after="200" w:line="276" w:lineRule="auto"/>
        <w:contextualSpacing/>
        <w:rPr>
          <w:rFonts w:asciiTheme="minorHAnsi" w:hAnsiTheme="minorHAnsi" w:cstheme="minorHAnsi"/>
          <w:sz w:val="22"/>
          <w:szCs w:val="22"/>
        </w:rPr>
      </w:pPr>
      <w:r w:rsidRPr="001D5B61">
        <w:rPr>
          <w:rFonts w:asciiTheme="minorHAnsi" w:hAnsiTheme="minorHAnsi" w:cstheme="minorHAnsi"/>
          <w:sz w:val="22"/>
          <w:szCs w:val="22"/>
        </w:rPr>
        <w:t xml:space="preserve">The student will have a total of eight (8) hours to complete the exam.  The exam will take place in </w:t>
      </w:r>
      <w:r w:rsidRPr="001D5B61">
        <w:rPr>
          <w:rFonts w:asciiTheme="minorHAnsi" w:hAnsiTheme="minorHAnsi" w:cstheme="minorHAnsi"/>
          <w:b/>
          <w:sz w:val="22"/>
          <w:szCs w:val="22"/>
        </w:rPr>
        <w:t>two days</w:t>
      </w:r>
      <w:r w:rsidRPr="001D5B61">
        <w:rPr>
          <w:rFonts w:asciiTheme="minorHAnsi" w:hAnsiTheme="minorHAnsi" w:cstheme="minorHAnsi"/>
          <w:sz w:val="22"/>
          <w:szCs w:val="22"/>
        </w:rPr>
        <w:t xml:space="preserve">, with the student being allotted four (4) hours to complete two of the exam questions for that day. After the end of the each time period, the student may no longer have access to those answers and the student is </w:t>
      </w:r>
      <w:r w:rsidRPr="001D5B61">
        <w:rPr>
          <w:rFonts w:asciiTheme="minorHAnsi" w:hAnsiTheme="minorHAnsi" w:cstheme="minorHAnsi"/>
          <w:b/>
          <w:sz w:val="22"/>
          <w:szCs w:val="22"/>
        </w:rPr>
        <w:t>not allowed</w:t>
      </w:r>
      <w:r w:rsidRPr="001D5B61">
        <w:rPr>
          <w:rFonts w:asciiTheme="minorHAnsi" w:hAnsiTheme="minorHAnsi" w:cstheme="minorHAnsi"/>
          <w:sz w:val="22"/>
          <w:szCs w:val="22"/>
        </w:rPr>
        <w:t xml:space="preserve"> to further edit and revise those answers.</w:t>
      </w:r>
    </w:p>
    <w:p w:rsidR="00C17AFF" w:rsidRPr="001D5B61" w:rsidRDefault="00C17AFF" w:rsidP="00031516">
      <w:pPr>
        <w:pStyle w:val="Heading1"/>
        <w:jc w:val="left"/>
        <w:rPr>
          <w:sz w:val="22"/>
          <w:szCs w:val="22"/>
        </w:rPr>
      </w:pPr>
    </w:p>
    <w:p w:rsidR="00C17AFF" w:rsidRPr="001D5B61" w:rsidRDefault="009A5626" w:rsidP="00031516">
      <w:pPr>
        <w:pStyle w:val="Heading1"/>
        <w:jc w:val="left"/>
        <w:rPr>
          <w:sz w:val="22"/>
          <w:szCs w:val="22"/>
        </w:rPr>
      </w:pPr>
      <w:r w:rsidRPr="001D5B61">
        <w:rPr>
          <w:sz w:val="22"/>
          <w:szCs w:val="22"/>
        </w:rPr>
        <w:t>GUIDELINES REGARDING CITATIONS, PLAGIARISM</w:t>
      </w:r>
    </w:p>
    <w:p w:rsidR="00D767B6" w:rsidRPr="001D5B61" w:rsidRDefault="009A5626" w:rsidP="00031516">
      <w:pPr>
        <w:rPr>
          <w:rFonts w:asciiTheme="minorHAnsi" w:hAnsiTheme="minorHAnsi" w:cstheme="minorHAnsi"/>
          <w:sz w:val="22"/>
          <w:szCs w:val="22"/>
        </w:rPr>
      </w:pPr>
      <w:r w:rsidRPr="001D5B61">
        <w:rPr>
          <w:rFonts w:asciiTheme="minorHAnsi" w:hAnsiTheme="minorHAnsi" w:cstheme="minorHAnsi"/>
          <w:sz w:val="22"/>
          <w:szCs w:val="22"/>
        </w:rPr>
        <w:t>Students taking any area exam are expected to abide by the University’s Graduate Student Academic Integrity code of conduct in its entirety.</w:t>
      </w:r>
      <w:r w:rsidRPr="001D5B61">
        <w:rPr>
          <w:rStyle w:val="FootnoteReference"/>
          <w:rFonts w:asciiTheme="minorHAnsi" w:hAnsiTheme="minorHAnsi" w:cstheme="minorHAnsi"/>
          <w:sz w:val="22"/>
          <w:szCs w:val="22"/>
        </w:rPr>
        <w:footnoteReference w:id="2"/>
      </w:r>
      <w:r w:rsidRPr="001D5B61">
        <w:rPr>
          <w:rFonts w:asciiTheme="minorHAnsi" w:hAnsiTheme="minorHAnsi" w:cstheme="minorHAnsi"/>
          <w:sz w:val="22"/>
          <w:szCs w:val="22"/>
        </w:rPr>
        <w:t xml:space="preserve">  For the purposes of preliminary examinations, the most relevant section of this academic integrity code is:</w:t>
      </w:r>
    </w:p>
    <w:p w:rsidR="00C17AFF" w:rsidRPr="00D53272" w:rsidRDefault="009A5626" w:rsidP="00D53272">
      <w:pPr>
        <w:pStyle w:val="IntenseQuote"/>
      </w:pPr>
      <w:r w:rsidRPr="00D53272">
        <w:lastRenderedPageBreak/>
        <w:t>Violations of academic integrity may occur in classroom work and related academic functions or in research/scholarship endeavors. Classroom-type misconduct includes the use of information obtained from another student’s paper during an examination, plagiarism, submission of work written by someone else, falsification of data, etc. Violation of integrity in research/scholarship is deliberate fabrication, falsification, or plagiarism in proposing, performing, or reporting research or other deliberate misrepresentation in proposing, conducting, reporting, or reviewing research. Misconduct does not include errors of judgment, errors in recording, selection, or analysis of data, differences in opinions involving interpretation, or conduct unrelated to the research process. Misconduct includes practices that materially and adversely affect the integrity of scholarship and research.</w:t>
      </w:r>
    </w:p>
    <w:p w:rsidR="00D767B6" w:rsidRPr="001D5B61" w:rsidRDefault="009A5626" w:rsidP="00031516">
      <w:pPr>
        <w:rPr>
          <w:rFonts w:asciiTheme="minorHAnsi" w:hAnsiTheme="minorHAnsi" w:cstheme="minorHAnsi"/>
          <w:sz w:val="22"/>
          <w:szCs w:val="22"/>
        </w:rPr>
      </w:pPr>
      <w:r w:rsidRPr="001D5B61">
        <w:rPr>
          <w:rFonts w:asciiTheme="minorHAnsi" w:hAnsiTheme="minorHAnsi" w:cstheme="minorHAnsi"/>
          <w:sz w:val="22"/>
          <w:szCs w:val="22"/>
        </w:rPr>
        <w:t xml:space="preserve">This means that all material included in answer to an area exam question must be original work by the </w:t>
      </w:r>
      <w:r w:rsidR="00D53272">
        <w:rPr>
          <w:rFonts w:asciiTheme="minorHAnsi" w:hAnsiTheme="minorHAnsi" w:cstheme="minorHAnsi"/>
          <w:sz w:val="22"/>
          <w:szCs w:val="22"/>
        </w:rPr>
        <w:t xml:space="preserve">student. </w:t>
      </w:r>
      <w:r w:rsidRPr="001D5B61">
        <w:rPr>
          <w:rFonts w:asciiTheme="minorHAnsi" w:hAnsiTheme="minorHAnsi" w:cstheme="minorHAnsi"/>
          <w:sz w:val="22"/>
          <w:szCs w:val="22"/>
        </w:rPr>
        <w:t>The student’s answer may not contain any passages or material not written by the student on site and may also not contain any third party material which is not given proper credit using expected ci</w:t>
      </w:r>
      <w:r w:rsidR="00D53272">
        <w:rPr>
          <w:rFonts w:asciiTheme="minorHAnsi" w:hAnsiTheme="minorHAnsi" w:cstheme="minorHAnsi"/>
          <w:sz w:val="22"/>
          <w:szCs w:val="22"/>
        </w:rPr>
        <w:t xml:space="preserve">tation standards in sociology. </w:t>
      </w:r>
      <w:r w:rsidRPr="001D5B61">
        <w:rPr>
          <w:rFonts w:asciiTheme="minorHAnsi" w:hAnsiTheme="minorHAnsi" w:cstheme="minorHAnsi"/>
          <w:sz w:val="22"/>
          <w:szCs w:val="22"/>
        </w:rPr>
        <w:t xml:space="preserve">The chair of each exam committee must make explicit to each student what those citation standards are.  </w:t>
      </w:r>
      <w:r w:rsidRPr="001D5B61">
        <w:rPr>
          <w:rFonts w:asciiTheme="minorHAnsi" w:hAnsiTheme="minorHAnsi" w:cstheme="minorHAnsi"/>
          <w:b/>
          <w:sz w:val="22"/>
          <w:szCs w:val="22"/>
        </w:rPr>
        <w:t>Inclusion of any outside material not directly authored by the student without any indication that this material has been written by somebody else will be considered plagiarism and may result in severe penalties including exam failure and possibly expulsion from the graduate program</w:t>
      </w:r>
      <w:r w:rsidRPr="001D5B61">
        <w:rPr>
          <w:rFonts w:asciiTheme="minorHAnsi" w:hAnsiTheme="minorHAnsi" w:cstheme="minorHAnsi"/>
          <w:sz w:val="22"/>
          <w:szCs w:val="22"/>
        </w:rPr>
        <w:t>.</w:t>
      </w:r>
    </w:p>
    <w:p w:rsidR="00D767B6" w:rsidRPr="001D5B61" w:rsidRDefault="00D767B6" w:rsidP="00031516">
      <w:pPr>
        <w:rPr>
          <w:rFonts w:asciiTheme="minorHAnsi" w:hAnsiTheme="minorHAnsi" w:cstheme="minorHAnsi"/>
          <w:sz w:val="22"/>
          <w:szCs w:val="22"/>
        </w:rPr>
      </w:pPr>
    </w:p>
    <w:p w:rsidR="00D767B6" w:rsidRPr="001D5B61" w:rsidRDefault="009A5626" w:rsidP="00031516">
      <w:pPr>
        <w:rPr>
          <w:rFonts w:asciiTheme="minorHAnsi" w:hAnsiTheme="minorHAnsi" w:cstheme="minorHAnsi"/>
          <w:sz w:val="22"/>
          <w:szCs w:val="22"/>
        </w:rPr>
      </w:pPr>
      <w:r w:rsidRPr="001D5B61">
        <w:rPr>
          <w:rFonts w:asciiTheme="minorHAnsi" w:hAnsiTheme="minorHAnsi" w:cstheme="minorHAnsi"/>
          <w:sz w:val="22"/>
          <w:szCs w:val="22"/>
        </w:rPr>
        <w:t>Expectations regarding the thoroughness of citations will vary by areas, and students should consult the area exam chair for clear guidelines on this topic.</w:t>
      </w:r>
    </w:p>
    <w:p w:rsidR="00D767B6" w:rsidRPr="001D5B61" w:rsidRDefault="00D767B6" w:rsidP="00031516">
      <w:pPr>
        <w:rPr>
          <w:rFonts w:asciiTheme="minorHAnsi" w:hAnsiTheme="minorHAnsi" w:cstheme="minorHAnsi"/>
          <w:i/>
          <w:sz w:val="22"/>
          <w:szCs w:val="22"/>
        </w:rPr>
      </w:pPr>
    </w:p>
    <w:p w:rsidR="00D767B6" w:rsidRPr="001D5B61" w:rsidRDefault="009A5626" w:rsidP="00031516">
      <w:pPr>
        <w:rPr>
          <w:rFonts w:asciiTheme="minorHAnsi" w:hAnsiTheme="minorHAnsi" w:cstheme="minorHAnsi"/>
          <w:b/>
          <w:sz w:val="22"/>
          <w:szCs w:val="22"/>
          <w:u w:val="single"/>
        </w:rPr>
      </w:pPr>
      <w:r w:rsidRPr="001D5B61">
        <w:rPr>
          <w:rFonts w:asciiTheme="minorHAnsi" w:hAnsiTheme="minorHAnsi" w:cstheme="minorHAnsi"/>
          <w:b/>
          <w:sz w:val="22"/>
          <w:szCs w:val="22"/>
          <w:u w:val="single"/>
        </w:rPr>
        <w:t>EXAM RESULTS</w:t>
      </w:r>
    </w:p>
    <w:p w:rsidR="00D767B6" w:rsidRPr="001D5B61" w:rsidRDefault="00D767B6" w:rsidP="00031516">
      <w:pPr>
        <w:rPr>
          <w:rFonts w:asciiTheme="minorHAnsi" w:hAnsiTheme="minorHAnsi" w:cstheme="minorHAnsi"/>
          <w:sz w:val="22"/>
          <w:szCs w:val="22"/>
        </w:rPr>
      </w:pPr>
    </w:p>
    <w:p w:rsidR="00D767B6" w:rsidRPr="001D5B61" w:rsidRDefault="009A5626" w:rsidP="00031516">
      <w:pPr>
        <w:rPr>
          <w:rFonts w:asciiTheme="minorHAnsi" w:hAnsiTheme="minorHAnsi" w:cstheme="minorHAnsi"/>
          <w:b/>
          <w:sz w:val="22"/>
          <w:szCs w:val="22"/>
          <w:u w:val="single"/>
        </w:rPr>
      </w:pPr>
      <w:r w:rsidRPr="001D5B61">
        <w:rPr>
          <w:rFonts w:asciiTheme="minorHAnsi" w:hAnsiTheme="minorHAnsi" w:cstheme="minorHAnsi"/>
          <w:b/>
          <w:sz w:val="22"/>
          <w:szCs w:val="22"/>
          <w:u w:val="single"/>
        </w:rPr>
        <w:t>Time for Decision</w:t>
      </w:r>
    </w:p>
    <w:p w:rsidR="00D767B6" w:rsidRPr="001D5B61" w:rsidRDefault="009A5626" w:rsidP="00031516">
      <w:pPr>
        <w:rPr>
          <w:rFonts w:asciiTheme="minorHAnsi" w:hAnsiTheme="minorHAnsi" w:cstheme="minorHAnsi"/>
          <w:sz w:val="22"/>
          <w:szCs w:val="22"/>
        </w:rPr>
      </w:pPr>
      <w:r w:rsidRPr="001D5B61">
        <w:rPr>
          <w:rFonts w:asciiTheme="minorHAnsi" w:hAnsiTheme="minorHAnsi" w:cstheme="minorHAnsi"/>
          <w:sz w:val="22"/>
          <w:szCs w:val="22"/>
        </w:rPr>
        <w:t xml:space="preserve">Students should expect to get the results of their exam no more than two weeks after their exam date.  The area exam chair should check with committee members to be sure that this time frame is feasible before scheduling exams.  </w:t>
      </w:r>
    </w:p>
    <w:p w:rsidR="00D767B6" w:rsidRPr="001D5B61" w:rsidRDefault="00D767B6" w:rsidP="00031516">
      <w:pPr>
        <w:rPr>
          <w:rFonts w:asciiTheme="minorHAnsi" w:hAnsiTheme="minorHAnsi" w:cstheme="minorHAnsi"/>
          <w:sz w:val="22"/>
          <w:szCs w:val="22"/>
        </w:rPr>
      </w:pPr>
    </w:p>
    <w:p w:rsidR="00D767B6" w:rsidRPr="001D5B61" w:rsidRDefault="009A5626" w:rsidP="00031516">
      <w:pPr>
        <w:rPr>
          <w:rFonts w:asciiTheme="minorHAnsi" w:hAnsiTheme="minorHAnsi" w:cstheme="minorHAnsi"/>
          <w:b/>
          <w:sz w:val="22"/>
          <w:szCs w:val="22"/>
          <w:u w:val="single"/>
        </w:rPr>
      </w:pPr>
      <w:r w:rsidRPr="001D5B61">
        <w:rPr>
          <w:rFonts w:asciiTheme="minorHAnsi" w:hAnsiTheme="minorHAnsi" w:cstheme="minorHAnsi"/>
          <w:b/>
          <w:sz w:val="22"/>
          <w:szCs w:val="22"/>
          <w:u w:val="single"/>
        </w:rPr>
        <w:t>Exam Results</w:t>
      </w:r>
    </w:p>
    <w:p w:rsidR="00D767B6" w:rsidRPr="001D5B61" w:rsidRDefault="009A5626" w:rsidP="00031516">
      <w:pPr>
        <w:rPr>
          <w:rFonts w:asciiTheme="minorHAnsi" w:hAnsiTheme="minorHAnsi" w:cstheme="minorHAnsi"/>
          <w:sz w:val="22"/>
          <w:szCs w:val="22"/>
        </w:rPr>
      </w:pPr>
      <w:r w:rsidRPr="001D5B61">
        <w:rPr>
          <w:rFonts w:asciiTheme="minorHAnsi" w:hAnsiTheme="minorHAnsi" w:cstheme="minorHAnsi"/>
          <w:sz w:val="22"/>
          <w:szCs w:val="22"/>
        </w:rPr>
        <w:t>Faculty can assign three grades to exams: pass with distinction, pass, and fail. “Pass with re-writes” and “conditional passes” are strongly discouraged because the revision/re-writing process does not match the original exam conditions and format.  It also becomes rather difficult to adjudicate how much revision is acceptable to fall into this gray are</w:t>
      </w:r>
      <w:r w:rsidR="00895EFE">
        <w:rPr>
          <w:rFonts w:asciiTheme="minorHAnsi" w:hAnsiTheme="minorHAnsi" w:cstheme="minorHAnsi"/>
          <w:sz w:val="22"/>
          <w:szCs w:val="22"/>
        </w:rPr>
        <w:t xml:space="preserve">a between passing and failing. </w:t>
      </w:r>
      <w:r w:rsidRPr="001D5B61">
        <w:rPr>
          <w:rFonts w:asciiTheme="minorHAnsi" w:hAnsiTheme="minorHAnsi" w:cstheme="minorHAnsi"/>
          <w:sz w:val="22"/>
          <w:szCs w:val="22"/>
        </w:rPr>
        <w:t>If a student did poorly on the exam, s/he should fail and be asked to re-take it because tha</w:t>
      </w:r>
      <w:r w:rsidR="00895EFE">
        <w:rPr>
          <w:rFonts w:asciiTheme="minorHAnsi" w:hAnsiTheme="minorHAnsi" w:cstheme="minorHAnsi"/>
          <w:sz w:val="22"/>
          <w:szCs w:val="22"/>
        </w:rPr>
        <w:t xml:space="preserve">t is in his/her best interest. </w:t>
      </w:r>
      <w:r w:rsidRPr="001D5B61">
        <w:rPr>
          <w:rFonts w:asciiTheme="minorHAnsi" w:hAnsiTheme="minorHAnsi" w:cstheme="minorHAnsi"/>
          <w:sz w:val="22"/>
          <w:szCs w:val="22"/>
        </w:rPr>
        <w:t xml:space="preserve">It also ensures that the department maintains high standards and communicates these expectations to our students.  If the committee was unhappy with part of the exam, but ultimately thinks that the exam is a “pass,” they may ask him/her to rewrite an answer.  However, this should be optional, and not connected to the decision to pass or fail the student.  </w:t>
      </w:r>
    </w:p>
    <w:p w:rsidR="00D767B6" w:rsidRPr="001D5B61" w:rsidRDefault="00D767B6" w:rsidP="00031516">
      <w:pPr>
        <w:rPr>
          <w:rFonts w:asciiTheme="minorHAnsi" w:hAnsiTheme="minorHAnsi" w:cstheme="minorHAnsi"/>
          <w:sz w:val="22"/>
          <w:szCs w:val="22"/>
        </w:rPr>
      </w:pPr>
    </w:p>
    <w:p w:rsidR="00D767B6" w:rsidRPr="001D5B61" w:rsidRDefault="009A5626" w:rsidP="00031516">
      <w:pPr>
        <w:rPr>
          <w:rFonts w:asciiTheme="minorHAnsi" w:hAnsiTheme="minorHAnsi" w:cstheme="minorHAnsi"/>
          <w:b/>
          <w:sz w:val="22"/>
          <w:szCs w:val="22"/>
          <w:u w:val="single"/>
        </w:rPr>
      </w:pPr>
      <w:r w:rsidRPr="001D5B61">
        <w:rPr>
          <w:rFonts w:asciiTheme="minorHAnsi" w:hAnsiTheme="minorHAnsi" w:cstheme="minorHAnsi"/>
          <w:b/>
          <w:sz w:val="22"/>
          <w:szCs w:val="22"/>
          <w:u w:val="single"/>
        </w:rPr>
        <w:t>Consequences of Failures</w:t>
      </w:r>
    </w:p>
    <w:p w:rsidR="00D767B6" w:rsidRPr="001D5B61" w:rsidRDefault="009A5626" w:rsidP="00031516">
      <w:pPr>
        <w:rPr>
          <w:rFonts w:asciiTheme="minorHAnsi" w:hAnsiTheme="minorHAnsi" w:cstheme="minorHAnsi"/>
          <w:sz w:val="22"/>
          <w:szCs w:val="22"/>
        </w:rPr>
      </w:pPr>
      <w:r w:rsidRPr="001D5B61">
        <w:rPr>
          <w:rFonts w:asciiTheme="minorHAnsi" w:hAnsiTheme="minorHAnsi" w:cstheme="minorHAnsi"/>
          <w:sz w:val="22"/>
          <w:szCs w:val="22"/>
        </w:rPr>
        <w:t>If a student fails two area exams, s/he will b</w:t>
      </w:r>
      <w:r w:rsidR="00895EFE">
        <w:rPr>
          <w:rFonts w:asciiTheme="minorHAnsi" w:hAnsiTheme="minorHAnsi" w:cstheme="minorHAnsi"/>
          <w:sz w:val="22"/>
          <w:szCs w:val="22"/>
        </w:rPr>
        <w:t>e terminated from the program (N.B., t</w:t>
      </w:r>
      <w:r w:rsidRPr="001D5B61">
        <w:rPr>
          <w:rFonts w:asciiTheme="minorHAnsi" w:hAnsiTheme="minorHAnsi" w:cstheme="minorHAnsi"/>
          <w:sz w:val="22"/>
          <w:szCs w:val="22"/>
        </w:rPr>
        <w:t>his will take effect immediately after the DGS learns the exam results, which may be mid-semester).  Students who fail an area exam will not get preferential treatment in re-scheduling exams; they will have to wait until the next semester to re-take the exam, along with other students in that area.</w:t>
      </w:r>
    </w:p>
    <w:p w:rsidR="00D767B6" w:rsidRPr="001D5B61" w:rsidRDefault="009A5626" w:rsidP="00031516">
      <w:pPr>
        <w:rPr>
          <w:rFonts w:asciiTheme="minorHAnsi" w:hAnsiTheme="minorHAnsi" w:cstheme="minorHAnsi"/>
          <w:b/>
          <w:sz w:val="22"/>
          <w:szCs w:val="22"/>
          <w:u w:val="single"/>
        </w:rPr>
      </w:pPr>
      <w:r w:rsidRPr="001D5B61">
        <w:rPr>
          <w:rFonts w:asciiTheme="minorHAnsi" w:hAnsiTheme="minorHAnsi" w:cstheme="minorHAnsi"/>
          <w:b/>
          <w:sz w:val="22"/>
          <w:szCs w:val="22"/>
          <w:u w:val="single"/>
        </w:rPr>
        <w:lastRenderedPageBreak/>
        <w:t>Feedback for Students</w:t>
      </w:r>
    </w:p>
    <w:p w:rsidR="00D767B6" w:rsidRPr="001D5B61" w:rsidRDefault="009A5626" w:rsidP="00031516">
      <w:pPr>
        <w:rPr>
          <w:rFonts w:asciiTheme="minorHAnsi" w:hAnsiTheme="minorHAnsi" w:cstheme="minorHAnsi"/>
          <w:sz w:val="22"/>
          <w:szCs w:val="22"/>
        </w:rPr>
      </w:pPr>
      <w:r w:rsidRPr="001D5B61">
        <w:rPr>
          <w:rFonts w:asciiTheme="minorHAnsi" w:hAnsiTheme="minorHAnsi" w:cstheme="minorHAnsi"/>
          <w:sz w:val="22"/>
          <w:szCs w:val="22"/>
        </w:rPr>
        <w:t xml:space="preserve">Students are entitled to receive detailed feedback on their performance.  Area exam committee chairs should schedule a brief meeting to discuss the strengths and weaknesses of the student’s exam answers.  Preferably, students should receive some general feedback on the strength of their writing and thinking, as well as specific feedback on the quality of particular questions.  All committee members should provide feedback either directly to each student (in writing or in a meeting) or to the area exam chair.  </w:t>
      </w:r>
    </w:p>
    <w:p w:rsidR="00D767B6" w:rsidRPr="001D5B61" w:rsidRDefault="009A5626" w:rsidP="00DD1FCC">
      <w:pPr>
        <w:pStyle w:val="BodyText1"/>
        <w:ind w:firstLine="0"/>
        <w:jc w:val="both"/>
        <w:rPr>
          <w:rFonts w:asciiTheme="minorHAnsi" w:hAnsiTheme="minorHAnsi" w:cstheme="minorHAnsi"/>
          <w:b/>
          <w:sz w:val="22"/>
          <w:szCs w:val="22"/>
        </w:rPr>
      </w:pPr>
      <w:r w:rsidRPr="00DD1FCC">
        <w:rPr>
          <w:rFonts w:asciiTheme="minorHAnsi" w:hAnsiTheme="minorHAnsi" w:cstheme="minorHAnsi"/>
        </w:rPr>
        <w:br w:type="page"/>
      </w:r>
      <w:r w:rsidR="00895EFE">
        <w:rPr>
          <w:rFonts w:asciiTheme="minorHAnsi" w:hAnsiTheme="minorHAnsi" w:cstheme="minorHAnsi"/>
          <w:b/>
          <w:sz w:val="22"/>
          <w:szCs w:val="22"/>
        </w:rPr>
        <w:lastRenderedPageBreak/>
        <w:t>APPENDIX THREE</w:t>
      </w:r>
      <w:r w:rsidRPr="001D5B61">
        <w:rPr>
          <w:rFonts w:asciiTheme="minorHAnsi" w:hAnsiTheme="minorHAnsi" w:cstheme="minorHAnsi"/>
          <w:b/>
          <w:sz w:val="22"/>
          <w:szCs w:val="22"/>
        </w:rPr>
        <w:t>: PROCEDURES FOR FORMING COMMITTEES AND SCHEDULING DEFENSES</w:t>
      </w:r>
    </w:p>
    <w:p w:rsidR="00FD5DE4" w:rsidRPr="001D5B61" w:rsidRDefault="00FD5DE4" w:rsidP="00230E1E">
      <w:pPr>
        <w:pStyle w:val="BodyText1"/>
        <w:ind w:firstLine="0"/>
        <w:rPr>
          <w:rFonts w:asciiTheme="minorHAnsi" w:hAnsiTheme="minorHAnsi" w:cstheme="minorHAnsi"/>
          <w:sz w:val="22"/>
          <w:szCs w:val="22"/>
        </w:rPr>
      </w:pPr>
    </w:p>
    <w:p w:rsidR="00712F2A" w:rsidRPr="001D5B61" w:rsidRDefault="009A5626" w:rsidP="00230E1E">
      <w:pPr>
        <w:pStyle w:val="BodyText1"/>
        <w:ind w:firstLine="0"/>
        <w:rPr>
          <w:rFonts w:asciiTheme="minorHAnsi" w:hAnsiTheme="minorHAnsi" w:cstheme="minorHAnsi"/>
          <w:sz w:val="22"/>
          <w:szCs w:val="22"/>
        </w:rPr>
      </w:pPr>
      <w:r w:rsidRPr="001D5B61">
        <w:rPr>
          <w:rFonts w:asciiTheme="minorHAnsi" w:hAnsiTheme="minorHAnsi" w:cstheme="minorHAnsi"/>
          <w:sz w:val="22"/>
          <w:szCs w:val="22"/>
        </w:rPr>
        <w:t xml:space="preserve">This section describes the timing/scheduling defenses for MA theses and Ph.D. defenses. In general, it is a good idea to double-check with our office staff well ahead of time to be sure that proper procedures are followed and the necessary paperwork is completed. </w:t>
      </w:r>
    </w:p>
    <w:p w:rsidR="00712F2A" w:rsidRPr="001D5B61" w:rsidRDefault="00712F2A" w:rsidP="00230E1E">
      <w:pPr>
        <w:pStyle w:val="BodyText1"/>
        <w:ind w:firstLine="0"/>
        <w:rPr>
          <w:rFonts w:asciiTheme="minorHAnsi" w:hAnsiTheme="minorHAnsi" w:cstheme="minorHAnsi"/>
          <w:sz w:val="22"/>
          <w:szCs w:val="22"/>
        </w:rPr>
      </w:pPr>
    </w:p>
    <w:p w:rsidR="00712F2A" w:rsidRPr="001D5B61" w:rsidRDefault="009A5626" w:rsidP="00230E1E">
      <w:pPr>
        <w:pStyle w:val="BodyText1"/>
        <w:ind w:firstLine="0"/>
        <w:rPr>
          <w:rFonts w:asciiTheme="minorHAnsi" w:hAnsiTheme="minorHAnsi" w:cstheme="minorHAnsi"/>
          <w:b/>
          <w:sz w:val="22"/>
          <w:szCs w:val="22"/>
          <w:u w:val="single"/>
        </w:rPr>
      </w:pPr>
      <w:r w:rsidRPr="001D5B61">
        <w:rPr>
          <w:rFonts w:asciiTheme="minorHAnsi" w:hAnsiTheme="minorHAnsi" w:cstheme="minorHAnsi"/>
          <w:b/>
          <w:sz w:val="22"/>
          <w:szCs w:val="22"/>
          <w:u w:val="single"/>
        </w:rPr>
        <w:t>MA Proposal Hearing</w:t>
      </w:r>
    </w:p>
    <w:p w:rsidR="00712F2A" w:rsidRPr="001D5B61" w:rsidRDefault="009A5626" w:rsidP="00230E1E">
      <w:pPr>
        <w:pStyle w:val="BodyText1"/>
        <w:ind w:firstLine="0"/>
        <w:rPr>
          <w:rFonts w:asciiTheme="minorHAnsi" w:hAnsiTheme="minorHAnsi" w:cstheme="minorHAnsi"/>
          <w:sz w:val="22"/>
          <w:szCs w:val="22"/>
        </w:rPr>
      </w:pPr>
      <w:r w:rsidRPr="001D5B61">
        <w:rPr>
          <w:rFonts w:asciiTheme="minorHAnsi" w:hAnsiTheme="minorHAnsi" w:cstheme="minorHAnsi"/>
          <w:sz w:val="22"/>
          <w:szCs w:val="22"/>
        </w:rPr>
        <w:t>This hearing should occur during the fall semester of the second year.  It is an informal meeting that includes the student, thesis director, and the other two committee members.  After the hearing, the thesis director must sign a form that indicates that the exam took place and the student has met the requirement.</w:t>
      </w:r>
    </w:p>
    <w:p w:rsidR="00712F2A" w:rsidRPr="001D5B61" w:rsidRDefault="009A5626" w:rsidP="00230E1E">
      <w:pPr>
        <w:pStyle w:val="BodyText1"/>
        <w:ind w:firstLine="0"/>
        <w:rPr>
          <w:rFonts w:asciiTheme="minorHAnsi" w:hAnsiTheme="minorHAnsi" w:cstheme="minorHAnsi"/>
          <w:sz w:val="22"/>
          <w:szCs w:val="22"/>
        </w:rPr>
      </w:pPr>
      <w:r w:rsidRPr="001D5B61">
        <w:rPr>
          <w:rFonts w:asciiTheme="minorHAnsi" w:hAnsiTheme="minorHAnsi" w:cstheme="minorHAnsi"/>
          <w:sz w:val="22"/>
          <w:szCs w:val="22"/>
        </w:rPr>
        <w:br/>
      </w:r>
      <w:r w:rsidRPr="001D5B61">
        <w:rPr>
          <w:rFonts w:asciiTheme="minorHAnsi" w:hAnsiTheme="minorHAnsi" w:cstheme="minorHAnsi"/>
          <w:b/>
          <w:bCs/>
          <w:sz w:val="22"/>
          <w:szCs w:val="22"/>
          <w:u w:val="single"/>
        </w:rPr>
        <w:t>MA Thesis Defense</w:t>
      </w:r>
      <w:r w:rsidRPr="001D5B61">
        <w:rPr>
          <w:rFonts w:asciiTheme="minorHAnsi" w:hAnsiTheme="minorHAnsi" w:cstheme="minorHAnsi"/>
          <w:sz w:val="22"/>
          <w:szCs w:val="22"/>
        </w:rPr>
        <w:t xml:space="preserve"> </w:t>
      </w:r>
      <w:r w:rsidRPr="001D5B61">
        <w:rPr>
          <w:rFonts w:asciiTheme="minorHAnsi" w:hAnsiTheme="minorHAnsi" w:cstheme="minorHAnsi"/>
          <w:sz w:val="22"/>
          <w:szCs w:val="22"/>
        </w:rPr>
        <w:br/>
      </w:r>
      <w:r w:rsidR="00A224E9">
        <w:rPr>
          <w:rFonts w:asciiTheme="minorHAnsi" w:hAnsiTheme="minorHAnsi" w:cstheme="minorHAnsi"/>
          <w:sz w:val="22"/>
          <w:szCs w:val="22"/>
        </w:rPr>
        <w:t xml:space="preserve">The </w:t>
      </w:r>
      <w:r w:rsidRPr="001D5B61">
        <w:rPr>
          <w:rFonts w:asciiTheme="minorHAnsi" w:hAnsiTheme="minorHAnsi" w:cstheme="minorHAnsi"/>
          <w:sz w:val="22"/>
          <w:szCs w:val="22"/>
        </w:rPr>
        <w:t xml:space="preserve">committee should get a FINAL draft of </w:t>
      </w:r>
      <w:r w:rsidR="00A224E9">
        <w:rPr>
          <w:rFonts w:asciiTheme="minorHAnsi" w:hAnsiTheme="minorHAnsi" w:cstheme="minorHAnsi"/>
          <w:sz w:val="22"/>
          <w:szCs w:val="22"/>
        </w:rPr>
        <w:t>the</w:t>
      </w:r>
      <w:r w:rsidRPr="001D5B61">
        <w:rPr>
          <w:rFonts w:asciiTheme="minorHAnsi" w:hAnsiTheme="minorHAnsi" w:cstheme="minorHAnsi"/>
          <w:sz w:val="22"/>
          <w:szCs w:val="22"/>
        </w:rPr>
        <w:t xml:space="preserve"> MA thesis at least two weeks before the scheduled defense date.  </w:t>
      </w:r>
      <w:r w:rsidR="00A224E9">
        <w:rPr>
          <w:rFonts w:asciiTheme="minorHAnsi" w:hAnsiTheme="minorHAnsi" w:cstheme="minorHAnsi"/>
          <w:sz w:val="22"/>
          <w:szCs w:val="22"/>
        </w:rPr>
        <w:t>P</w:t>
      </w:r>
      <w:r w:rsidRPr="001D5B61">
        <w:rPr>
          <w:rFonts w:asciiTheme="minorHAnsi" w:hAnsiTheme="minorHAnsi" w:cstheme="minorHAnsi"/>
          <w:sz w:val="22"/>
          <w:szCs w:val="22"/>
        </w:rPr>
        <w:t xml:space="preserve">reliminary drafts </w:t>
      </w:r>
      <w:r w:rsidR="00A224E9">
        <w:rPr>
          <w:rFonts w:asciiTheme="minorHAnsi" w:hAnsiTheme="minorHAnsi" w:cstheme="minorHAnsi"/>
          <w:sz w:val="22"/>
          <w:szCs w:val="22"/>
        </w:rPr>
        <w:t xml:space="preserve">may be circulated </w:t>
      </w:r>
      <w:r w:rsidRPr="001D5B61">
        <w:rPr>
          <w:rFonts w:asciiTheme="minorHAnsi" w:hAnsiTheme="minorHAnsi" w:cstheme="minorHAnsi"/>
          <w:sz w:val="22"/>
          <w:szCs w:val="22"/>
        </w:rPr>
        <w:t xml:space="preserve">to committee members well before the defense -- but that is </w:t>
      </w:r>
      <w:r w:rsidR="00A224E9">
        <w:rPr>
          <w:rFonts w:asciiTheme="minorHAnsi" w:hAnsiTheme="minorHAnsi" w:cstheme="minorHAnsi"/>
          <w:sz w:val="22"/>
          <w:szCs w:val="22"/>
        </w:rPr>
        <w:t>not required</w:t>
      </w:r>
      <w:r w:rsidRPr="001D5B61">
        <w:rPr>
          <w:rFonts w:asciiTheme="minorHAnsi" w:hAnsiTheme="minorHAnsi" w:cstheme="minorHAnsi"/>
          <w:sz w:val="22"/>
          <w:szCs w:val="22"/>
        </w:rPr>
        <w:t xml:space="preserve">.  </w:t>
      </w:r>
      <w:r w:rsidR="00A224E9">
        <w:rPr>
          <w:rFonts w:asciiTheme="minorHAnsi" w:hAnsiTheme="minorHAnsi" w:cstheme="minorHAnsi"/>
          <w:sz w:val="22"/>
          <w:szCs w:val="22"/>
        </w:rPr>
        <w:t>A minimum of t</w:t>
      </w:r>
      <w:r w:rsidRPr="001D5B61">
        <w:rPr>
          <w:rFonts w:asciiTheme="minorHAnsi" w:hAnsiTheme="minorHAnsi" w:cstheme="minorHAnsi"/>
          <w:sz w:val="22"/>
          <w:szCs w:val="22"/>
        </w:rPr>
        <w:t xml:space="preserve">hree faculty members from the department </w:t>
      </w:r>
      <w:r w:rsidR="00A224E9">
        <w:rPr>
          <w:rFonts w:asciiTheme="minorHAnsi" w:hAnsiTheme="minorHAnsi" w:cstheme="minorHAnsi"/>
          <w:sz w:val="22"/>
          <w:szCs w:val="22"/>
        </w:rPr>
        <w:t xml:space="preserve">must serve an MA </w:t>
      </w:r>
      <w:r w:rsidRPr="001D5B61">
        <w:rPr>
          <w:rFonts w:asciiTheme="minorHAnsi" w:hAnsiTheme="minorHAnsi" w:cstheme="minorHAnsi"/>
          <w:sz w:val="22"/>
          <w:szCs w:val="22"/>
        </w:rPr>
        <w:t xml:space="preserve">committee. </w:t>
      </w:r>
      <w:r w:rsidRPr="001D5B61">
        <w:rPr>
          <w:rFonts w:asciiTheme="minorHAnsi" w:hAnsiTheme="minorHAnsi" w:cstheme="minorHAnsi"/>
          <w:sz w:val="22"/>
          <w:szCs w:val="22"/>
        </w:rPr>
        <w:br/>
      </w:r>
      <w:r w:rsidRPr="001D5B61">
        <w:rPr>
          <w:rFonts w:asciiTheme="minorHAnsi" w:hAnsiTheme="minorHAnsi" w:cstheme="minorHAnsi"/>
          <w:sz w:val="22"/>
          <w:szCs w:val="22"/>
        </w:rPr>
        <w:br/>
      </w:r>
      <w:r w:rsidRPr="001D5B61">
        <w:rPr>
          <w:rFonts w:asciiTheme="minorHAnsi" w:hAnsiTheme="minorHAnsi" w:cstheme="minorHAnsi"/>
          <w:b/>
          <w:sz w:val="22"/>
          <w:szCs w:val="22"/>
          <w:u w:val="single"/>
        </w:rPr>
        <w:t>Ph.D. Proposal Defense</w:t>
      </w:r>
      <w:r w:rsidRPr="001D5B61">
        <w:rPr>
          <w:rFonts w:asciiTheme="minorHAnsi" w:hAnsiTheme="minorHAnsi" w:cstheme="minorHAnsi"/>
          <w:sz w:val="22"/>
          <w:szCs w:val="22"/>
        </w:rPr>
        <w:t xml:space="preserve"> </w:t>
      </w:r>
      <w:r w:rsidRPr="001D5B61">
        <w:rPr>
          <w:rFonts w:asciiTheme="minorHAnsi" w:hAnsiTheme="minorHAnsi" w:cstheme="minorHAnsi"/>
          <w:sz w:val="22"/>
          <w:szCs w:val="22"/>
        </w:rPr>
        <w:br/>
      </w:r>
      <w:r w:rsidR="00A224E9">
        <w:rPr>
          <w:rFonts w:asciiTheme="minorHAnsi" w:hAnsiTheme="minorHAnsi" w:cstheme="minorHAnsi"/>
          <w:sz w:val="22"/>
          <w:szCs w:val="22"/>
        </w:rPr>
        <w:t xml:space="preserve">Dissertation committees must have </w:t>
      </w:r>
      <w:r w:rsidRPr="001D5B61">
        <w:rPr>
          <w:rFonts w:asciiTheme="minorHAnsi" w:hAnsiTheme="minorHAnsi" w:cstheme="minorHAnsi"/>
          <w:sz w:val="22"/>
          <w:szCs w:val="22"/>
        </w:rPr>
        <w:t xml:space="preserve">a minimum of four faculty members on your committee.  You may petition to the DGS to include a faculty person outside the department or University as member of your committee.  Your request should describe the specific skills and expertise that this person will provide, and explain your reason for including him/her on the committee.  This request should be discussed and approved by the dissertation director before it is sent to the DGS.  Committee members should receive a final draft of the Ph.D. proposal at least two weeks before the scheduled defense date. </w:t>
      </w:r>
      <w:r w:rsidRPr="001D5B61">
        <w:rPr>
          <w:rFonts w:asciiTheme="minorHAnsi" w:hAnsiTheme="minorHAnsi" w:cstheme="minorHAnsi"/>
          <w:sz w:val="22"/>
          <w:szCs w:val="22"/>
        </w:rPr>
        <w:br/>
      </w:r>
    </w:p>
    <w:p w:rsidR="00712F2A" w:rsidRPr="001D5B61" w:rsidRDefault="009A5626" w:rsidP="00230E1E">
      <w:pPr>
        <w:pStyle w:val="BodyText1"/>
        <w:ind w:firstLine="0"/>
        <w:rPr>
          <w:rFonts w:asciiTheme="minorHAnsi" w:hAnsiTheme="minorHAnsi" w:cstheme="minorHAnsi"/>
          <w:sz w:val="22"/>
          <w:szCs w:val="22"/>
        </w:rPr>
      </w:pPr>
      <w:r w:rsidRPr="001D5B61">
        <w:rPr>
          <w:rFonts w:asciiTheme="minorHAnsi" w:hAnsiTheme="minorHAnsi" w:cstheme="minorHAnsi"/>
          <w:b/>
          <w:sz w:val="22"/>
          <w:szCs w:val="22"/>
          <w:u w:val="single"/>
        </w:rPr>
        <w:t>Ph.D. Defense</w:t>
      </w:r>
      <w:r w:rsidRPr="001D5B61">
        <w:rPr>
          <w:rFonts w:asciiTheme="minorHAnsi" w:hAnsiTheme="minorHAnsi" w:cstheme="minorHAnsi"/>
          <w:sz w:val="22"/>
          <w:szCs w:val="22"/>
          <w:u w:val="single"/>
        </w:rPr>
        <w:t xml:space="preserve"> </w:t>
      </w:r>
      <w:r w:rsidRPr="001D5B61">
        <w:rPr>
          <w:rFonts w:asciiTheme="minorHAnsi" w:hAnsiTheme="minorHAnsi" w:cstheme="minorHAnsi"/>
          <w:sz w:val="22"/>
          <w:szCs w:val="22"/>
          <w:u w:val="single"/>
        </w:rPr>
        <w:br/>
      </w:r>
      <w:r w:rsidR="00A224E9">
        <w:rPr>
          <w:rFonts w:asciiTheme="minorHAnsi" w:hAnsiTheme="minorHAnsi" w:cstheme="minorHAnsi"/>
          <w:sz w:val="22"/>
          <w:szCs w:val="22"/>
        </w:rPr>
        <w:t>C</w:t>
      </w:r>
      <w:r w:rsidRPr="001D5B61">
        <w:rPr>
          <w:rFonts w:asciiTheme="minorHAnsi" w:hAnsiTheme="minorHAnsi" w:cstheme="minorHAnsi"/>
          <w:sz w:val="22"/>
          <w:szCs w:val="22"/>
        </w:rPr>
        <w:t xml:space="preserve">ommittee members </w:t>
      </w:r>
      <w:r w:rsidR="00A224E9">
        <w:rPr>
          <w:rFonts w:asciiTheme="minorHAnsi" w:hAnsiTheme="minorHAnsi" w:cstheme="minorHAnsi"/>
          <w:sz w:val="22"/>
          <w:szCs w:val="22"/>
        </w:rPr>
        <w:t xml:space="preserve">should receive </w:t>
      </w:r>
      <w:r w:rsidRPr="001D5B61">
        <w:rPr>
          <w:rFonts w:asciiTheme="minorHAnsi" w:hAnsiTheme="minorHAnsi" w:cstheme="minorHAnsi"/>
          <w:sz w:val="22"/>
          <w:szCs w:val="22"/>
        </w:rPr>
        <w:t xml:space="preserve">a final draft of </w:t>
      </w:r>
      <w:r w:rsidR="00A224E9">
        <w:rPr>
          <w:rFonts w:asciiTheme="minorHAnsi" w:hAnsiTheme="minorHAnsi" w:cstheme="minorHAnsi"/>
          <w:sz w:val="22"/>
          <w:szCs w:val="22"/>
        </w:rPr>
        <w:t xml:space="preserve">the </w:t>
      </w:r>
      <w:r w:rsidRPr="001D5B61">
        <w:rPr>
          <w:rFonts w:asciiTheme="minorHAnsi" w:hAnsiTheme="minorHAnsi" w:cstheme="minorHAnsi"/>
          <w:sz w:val="22"/>
          <w:szCs w:val="22"/>
        </w:rPr>
        <w:t xml:space="preserve">dissertation at least FOUR weeks before the anticipated defense date.  Each committee member has two weeks to read the dissertation draft and submit a "reader's report" to the grad school.  This report requires each committee member to affirm that the dissertation submitted by the student is defensible.  </w:t>
      </w:r>
    </w:p>
    <w:p w:rsidR="00A224E9" w:rsidRDefault="00A224E9" w:rsidP="00A224E9">
      <w:pPr>
        <w:pStyle w:val="BodyText1"/>
        <w:ind w:firstLine="0"/>
        <w:rPr>
          <w:rFonts w:asciiTheme="minorHAnsi" w:hAnsiTheme="minorHAnsi" w:cstheme="minorHAnsi"/>
          <w:sz w:val="22"/>
          <w:szCs w:val="22"/>
        </w:rPr>
      </w:pPr>
    </w:p>
    <w:p w:rsidR="00A224E9" w:rsidRDefault="009A5626" w:rsidP="00A224E9">
      <w:pPr>
        <w:pStyle w:val="BodyText1"/>
        <w:ind w:firstLine="0"/>
        <w:rPr>
          <w:rFonts w:asciiTheme="minorHAnsi" w:hAnsiTheme="minorHAnsi" w:cstheme="minorHAnsi"/>
          <w:sz w:val="22"/>
          <w:szCs w:val="22"/>
        </w:rPr>
      </w:pPr>
      <w:r w:rsidRPr="001D5B61">
        <w:rPr>
          <w:rFonts w:asciiTheme="minorHAnsi" w:hAnsiTheme="minorHAnsi" w:cstheme="minorHAnsi"/>
          <w:sz w:val="22"/>
          <w:szCs w:val="22"/>
        </w:rPr>
        <w:t xml:space="preserve">There are some additional rules and procedures to keep in mind: </w:t>
      </w:r>
    </w:p>
    <w:p w:rsidR="00A224E9" w:rsidRDefault="00A224E9" w:rsidP="00A224E9">
      <w:pPr>
        <w:pStyle w:val="BodyText1"/>
        <w:ind w:left="720" w:firstLine="0"/>
        <w:rPr>
          <w:rFonts w:asciiTheme="minorHAnsi" w:hAnsiTheme="minorHAnsi" w:cstheme="minorHAnsi"/>
          <w:sz w:val="22"/>
          <w:szCs w:val="22"/>
        </w:rPr>
      </w:pPr>
    </w:p>
    <w:p w:rsidR="00A224E9" w:rsidRDefault="009A5626" w:rsidP="00A224E9">
      <w:pPr>
        <w:pStyle w:val="BodyText1"/>
        <w:numPr>
          <w:ilvl w:val="0"/>
          <w:numId w:val="34"/>
        </w:numPr>
        <w:rPr>
          <w:rFonts w:asciiTheme="minorHAnsi" w:hAnsiTheme="minorHAnsi" w:cstheme="minorHAnsi"/>
          <w:sz w:val="22"/>
          <w:szCs w:val="22"/>
        </w:rPr>
      </w:pPr>
      <w:r w:rsidRPr="001D5B61">
        <w:rPr>
          <w:rFonts w:asciiTheme="minorHAnsi" w:hAnsiTheme="minorHAnsi" w:cstheme="minorHAnsi"/>
          <w:sz w:val="22"/>
          <w:szCs w:val="22"/>
        </w:rPr>
        <w:t>For all three types of exams, only ONE committee member may be "long distance" (i.e., teleconferencing).  The department will not pay any expenses related to travel for committee members outside No</w:t>
      </w:r>
      <w:r w:rsidR="00895EFE">
        <w:rPr>
          <w:rFonts w:asciiTheme="minorHAnsi" w:hAnsiTheme="minorHAnsi" w:cstheme="minorHAnsi"/>
          <w:sz w:val="22"/>
          <w:szCs w:val="22"/>
        </w:rPr>
        <w:t>tre Dame to travel to defenses.</w:t>
      </w:r>
      <w:r w:rsidRPr="001D5B61">
        <w:rPr>
          <w:rFonts w:asciiTheme="minorHAnsi" w:hAnsiTheme="minorHAnsi" w:cstheme="minorHAnsi"/>
          <w:sz w:val="22"/>
          <w:szCs w:val="22"/>
        </w:rPr>
        <w:t xml:space="preserve"> They are welcome to do so, but only at their own expense. </w:t>
      </w:r>
    </w:p>
    <w:p w:rsidR="00A224E9" w:rsidRDefault="00A224E9" w:rsidP="00A224E9">
      <w:pPr>
        <w:pStyle w:val="BodyText1"/>
        <w:ind w:left="720" w:firstLine="0"/>
        <w:rPr>
          <w:rFonts w:asciiTheme="minorHAnsi" w:hAnsiTheme="minorHAnsi" w:cstheme="minorHAnsi"/>
          <w:sz w:val="22"/>
          <w:szCs w:val="22"/>
        </w:rPr>
      </w:pPr>
    </w:p>
    <w:p w:rsidR="00A224E9" w:rsidRDefault="009A5626" w:rsidP="00A224E9">
      <w:pPr>
        <w:pStyle w:val="BodyText1"/>
        <w:numPr>
          <w:ilvl w:val="0"/>
          <w:numId w:val="34"/>
        </w:numPr>
        <w:rPr>
          <w:rFonts w:asciiTheme="minorHAnsi" w:hAnsiTheme="minorHAnsi" w:cstheme="minorHAnsi"/>
          <w:sz w:val="22"/>
          <w:szCs w:val="22"/>
        </w:rPr>
      </w:pPr>
      <w:r w:rsidRPr="00A224E9">
        <w:rPr>
          <w:rFonts w:asciiTheme="minorHAnsi" w:hAnsiTheme="minorHAnsi" w:cstheme="minorHAnsi"/>
          <w:sz w:val="22"/>
          <w:szCs w:val="22"/>
        </w:rPr>
        <w:t xml:space="preserve">Be sure to check Graduate School deadlines for graduation for the MA and </w:t>
      </w:r>
      <w:r w:rsidR="00A224E9" w:rsidRPr="00A224E9">
        <w:rPr>
          <w:rFonts w:asciiTheme="minorHAnsi" w:hAnsiTheme="minorHAnsi" w:cstheme="minorHAnsi"/>
          <w:sz w:val="22"/>
          <w:szCs w:val="22"/>
        </w:rPr>
        <w:t>PhD</w:t>
      </w:r>
      <w:r w:rsidRPr="00A224E9">
        <w:rPr>
          <w:rFonts w:asciiTheme="minorHAnsi" w:hAnsiTheme="minorHAnsi" w:cstheme="minorHAnsi"/>
          <w:sz w:val="22"/>
          <w:szCs w:val="22"/>
        </w:rPr>
        <w:t xml:space="preserve"> defenses</w:t>
      </w:r>
      <w:r w:rsidR="00A224E9">
        <w:rPr>
          <w:rFonts w:asciiTheme="minorHAnsi" w:hAnsiTheme="minorHAnsi" w:cstheme="minorHAnsi"/>
          <w:sz w:val="22"/>
          <w:szCs w:val="22"/>
        </w:rPr>
        <w:t xml:space="preserve"> before scheduling your exam. </w:t>
      </w:r>
    </w:p>
    <w:p w:rsidR="00A224E9" w:rsidRDefault="00A224E9" w:rsidP="00A224E9">
      <w:pPr>
        <w:pStyle w:val="ListParagraph"/>
        <w:rPr>
          <w:rFonts w:asciiTheme="minorHAnsi" w:hAnsiTheme="minorHAnsi" w:cstheme="minorHAnsi"/>
          <w:sz w:val="22"/>
          <w:szCs w:val="22"/>
        </w:rPr>
      </w:pPr>
    </w:p>
    <w:p w:rsidR="00FD5DE4" w:rsidRPr="00A224E9" w:rsidRDefault="009A5626" w:rsidP="00A224E9">
      <w:pPr>
        <w:pStyle w:val="BodyText1"/>
        <w:numPr>
          <w:ilvl w:val="0"/>
          <w:numId w:val="34"/>
        </w:numPr>
        <w:rPr>
          <w:rFonts w:asciiTheme="minorHAnsi" w:hAnsiTheme="minorHAnsi" w:cstheme="minorHAnsi"/>
          <w:sz w:val="22"/>
          <w:szCs w:val="22"/>
        </w:rPr>
      </w:pPr>
      <w:r w:rsidRPr="00A224E9">
        <w:rPr>
          <w:rFonts w:asciiTheme="minorHAnsi" w:hAnsiTheme="minorHAnsi" w:cstheme="minorHAnsi"/>
          <w:sz w:val="22"/>
          <w:szCs w:val="22"/>
        </w:rPr>
        <w:t xml:space="preserve">Due to scheduling conflicts, pressing deadlines, and/or other intangible factors, some faculty members may need more than two weeks to read </w:t>
      </w:r>
      <w:r w:rsidR="00A224E9">
        <w:rPr>
          <w:rFonts w:asciiTheme="minorHAnsi" w:hAnsiTheme="minorHAnsi" w:cstheme="minorHAnsi"/>
          <w:sz w:val="22"/>
          <w:szCs w:val="22"/>
        </w:rPr>
        <w:t>an</w:t>
      </w:r>
      <w:r w:rsidRPr="00A224E9">
        <w:rPr>
          <w:rFonts w:asciiTheme="minorHAnsi" w:hAnsiTheme="minorHAnsi" w:cstheme="minorHAnsi"/>
          <w:sz w:val="22"/>
          <w:szCs w:val="22"/>
        </w:rPr>
        <w:t xml:space="preserve"> MA/</w:t>
      </w:r>
      <w:r w:rsidR="007F1DB0" w:rsidRPr="00A224E9">
        <w:rPr>
          <w:rFonts w:asciiTheme="minorHAnsi" w:hAnsiTheme="minorHAnsi" w:cstheme="minorHAnsi"/>
          <w:sz w:val="22"/>
          <w:szCs w:val="22"/>
        </w:rPr>
        <w:t>PhD</w:t>
      </w:r>
      <w:r w:rsidRPr="00A224E9">
        <w:rPr>
          <w:rFonts w:asciiTheme="minorHAnsi" w:hAnsiTheme="minorHAnsi" w:cstheme="minorHAnsi"/>
          <w:sz w:val="22"/>
          <w:szCs w:val="22"/>
        </w:rPr>
        <w:t xml:space="preserve"> proposal/dissertation draft.  Please check with </w:t>
      </w:r>
      <w:r w:rsidR="00A224E9">
        <w:rPr>
          <w:rFonts w:asciiTheme="minorHAnsi" w:hAnsiTheme="minorHAnsi" w:cstheme="minorHAnsi"/>
          <w:sz w:val="22"/>
          <w:szCs w:val="22"/>
        </w:rPr>
        <w:t xml:space="preserve">committee members well </w:t>
      </w:r>
      <w:r w:rsidRPr="00A224E9">
        <w:rPr>
          <w:rFonts w:asciiTheme="minorHAnsi" w:hAnsiTheme="minorHAnsi" w:cstheme="minorHAnsi"/>
          <w:sz w:val="22"/>
          <w:szCs w:val="22"/>
        </w:rPr>
        <w:t xml:space="preserve">ahead of time to be sure </w:t>
      </w:r>
      <w:proofErr w:type="gramStart"/>
      <w:r w:rsidRPr="00A224E9">
        <w:rPr>
          <w:rFonts w:asciiTheme="minorHAnsi" w:hAnsiTheme="minorHAnsi" w:cstheme="minorHAnsi"/>
          <w:sz w:val="22"/>
          <w:szCs w:val="22"/>
        </w:rPr>
        <w:t>that</w:t>
      </w:r>
      <w:proofErr w:type="gramEnd"/>
      <w:r w:rsidRPr="00A224E9">
        <w:rPr>
          <w:rFonts w:asciiTheme="minorHAnsi" w:hAnsiTheme="minorHAnsi" w:cstheme="minorHAnsi"/>
          <w:sz w:val="22"/>
          <w:szCs w:val="22"/>
        </w:rPr>
        <w:t xml:space="preserve"> two weeks is enough time to read the document and complete the necessary paperwork.  This is especially important for dissertations, and for defenses that take place during the summer.</w:t>
      </w:r>
    </w:p>
    <w:p w:rsidR="00A224E9" w:rsidRDefault="00A224E9">
      <w:pPr>
        <w:rPr>
          <w:rFonts w:asciiTheme="minorHAnsi" w:hAnsiTheme="minorHAnsi" w:cstheme="minorHAnsi"/>
          <w:b/>
          <w:sz w:val="22"/>
          <w:szCs w:val="22"/>
        </w:rPr>
      </w:pPr>
      <w:r>
        <w:rPr>
          <w:rFonts w:asciiTheme="minorHAnsi" w:hAnsiTheme="minorHAnsi" w:cstheme="minorHAnsi"/>
          <w:b/>
          <w:sz w:val="22"/>
          <w:szCs w:val="22"/>
        </w:rPr>
        <w:br w:type="page"/>
      </w:r>
    </w:p>
    <w:p w:rsidR="00F17DEA" w:rsidRPr="00F17DEA" w:rsidRDefault="00F17DEA" w:rsidP="00F17DEA">
      <w:pPr>
        <w:jc w:val="both"/>
        <w:rPr>
          <w:rFonts w:asciiTheme="minorHAnsi" w:hAnsiTheme="minorHAnsi" w:cstheme="minorHAnsi"/>
          <w:b/>
          <w:sz w:val="22"/>
          <w:szCs w:val="22"/>
          <w:shd w:val="pct20" w:color="auto" w:fill="FFFFFF"/>
        </w:rPr>
      </w:pPr>
      <w:r w:rsidRPr="00F17DEA">
        <w:rPr>
          <w:rFonts w:asciiTheme="minorHAnsi" w:hAnsiTheme="minorHAnsi" w:cstheme="minorHAnsi"/>
          <w:b/>
          <w:sz w:val="22"/>
          <w:szCs w:val="22"/>
        </w:rPr>
        <w:lastRenderedPageBreak/>
        <w:t xml:space="preserve">APPENDIX </w:t>
      </w:r>
      <w:r w:rsidR="003F0F35">
        <w:rPr>
          <w:rFonts w:asciiTheme="minorHAnsi" w:hAnsiTheme="minorHAnsi" w:cstheme="minorHAnsi"/>
          <w:b/>
          <w:sz w:val="22"/>
          <w:szCs w:val="22"/>
        </w:rPr>
        <w:t>FOUR</w:t>
      </w:r>
      <w:r w:rsidRPr="00F17DEA">
        <w:rPr>
          <w:rFonts w:asciiTheme="minorHAnsi" w:hAnsiTheme="minorHAnsi" w:cstheme="minorHAnsi"/>
          <w:b/>
          <w:sz w:val="22"/>
          <w:szCs w:val="22"/>
        </w:rPr>
        <w:t>: GRIEVANCE AND APPEAL PROCEDURES</w:t>
      </w:r>
    </w:p>
    <w:p w:rsidR="00F17DEA" w:rsidRDefault="00F17DEA" w:rsidP="00230E1E">
      <w:pPr>
        <w:pStyle w:val="BodyText1"/>
        <w:ind w:firstLine="0"/>
        <w:rPr>
          <w:rFonts w:asciiTheme="minorHAnsi" w:hAnsiTheme="minorHAnsi" w:cstheme="minorHAnsi"/>
          <w:sz w:val="22"/>
          <w:szCs w:val="22"/>
        </w:rPr>
      </w:pPr>
    </w:p>
    <w:p w:rsidR="00F17DEA" w:rsidRPr="00F17DEA" w:rsidRDefault="00F17DEA" w:rsidP="00F17DEA">
      <w:pPr>
        <w:rPr>
          <w:rFonts w:asciiTheme="minorHAnsi" w:hAnsiTheme="minorHAnsi" w:cstheme="minorHAnsi"/>
          <w:sz w:val="22"/>
          <w:szCs w:val="22"/>
        </w:rPr>
      </w:pPr>
      <w:r w:rsidRPr="00F17DEA">
        <w:rPr>
          <w:rFonts w:asciiTheme="minorHAnsi" w:hAnsiTheme="minorHAnsi" w:cstheme="minorHAnsi"/>
          <w:b/>
          <w:bCs/>
          <w:sz w:val="22"/>
          <w:szCs w:val="22"/>
        </w:rPr>
        <w:t>Rationale</w:t>
      </w:r>
    </w:p>
    <w:p w:rsidR="00F17DEA" w:rsidRDefault="00F17DEA" w:rsidP="00F17DEA">
      <w:pPr>
        <w:rPr>
          <w:rFonts w:asciiTheme="minorHAnsi" w:hAnsiTheme="minorHAnsi" w:cstheme="minorHAnsi"/>
          <w:sz w:val="22"/>
          <w:szCs w:val="22"/>
        </w:rPr>
      </w:pPr>
    </w:p>
    <w:p w:rsidR="00F17DEA" w:rsidRDefault="00F17DEA" w:rsidP="00F17DEA">
      <w:pPr>
        <w:rPr>
          <w:rFonts w:asciiTheme="minorHAnsi" w:hAnsiTheme="minorHAnsi" w:cstheme="minorHAnsi"/>
          <w:sz w:val="22"/>
          <w:szCs w:val="22"/>
        </w:rPr>
      </w:pPr>
      <w:r w:rsidRPr="00F17DEA">
        <w:rPr>
          <w:rFonts w:asciiTheme="minorHAnsi" w:hAnsiTheme="minorHAnsi" w:cstheme="minorHAnsi"/>
          <w:sz w:val="22"/>
          <w:szCs w:val="22"/>
        </w:rPr>
        <w:t xml:space="preserve">This </w:t>
      </w:r>
      <w:r w:rsidR="00FC5673">
        <w:rPr>
          <w:rFonts w:asciiTheme="minorHAnsi" w:hAnsiTheme="minorHAnsi" w:cstheme="minorHAnsi"/>
          <w:sz w:val="22"/>
          <w:szCs w:val="22"/>
        </w:rPr>
        <w:t xml:space="preserve">section on “Grievance and Appeals Procedures” </w:t>
      </w:r>
      <w:r w:rsidRPr="00F17DEA">
        <w:rPr>
          <w:rFonts w:asciiTheme="minorHAnsi" w:hAnsiTheme="minorHAnsi" w:cstheme="minorHAnsi"/>
          <w:sz w:val="22"/>
          <w:szCs w:val="22"/>
        </w:rPr>
        <w:t xml:space="preserve">is restricted to academic issues; issues of personal misconduct are handled by Student Affairs. For issues of sexual or discriminatory harassment or disability-related grievances please consult du Lac: A Guide to Student Life at </w:t>
      </w:r>
      <w:hyperlink r:id="rId10" w:history="1">
        <w:r w:rsidRPr="00F17DEA">
          <w:rPr>
            <w:rStyle w:val="Hyperlink"/>
            <w:rFonts w:asciiTheme="minorHAnsi" w:hAnsiTheme="minorHAnsi" w:cstheme="minorHAnsi"/>
            <w:sz w:val="22"/>
            <w:szCs w:val="22"/>
          </w:rPr>
          <w:t>http://orlh.nd.edu/dulac/</w:t>
        </w:r>
      </w:hyperlink>
      <w:r w:rsidRPr="00F17DEA">
        <w:rPr>
          <w:rFonts w:asciiTheme="minorHAnsi" w:hAnsiTheme="minorHAnsi" w:cstheme="minorHAnsi"/>
          <w:sz w:val="22"/>
          <w:szCs w:val="22"/>
        </w:rPr>
        <w:t>.</w:t>
      </w:r>
    </w:p>
    <w:p w:rsidR="00FC5673" w:rsidRPr="00F17DEA" w:rsidRDefault="00FC5673" w:rsidP="00F17DEA">
      <w:pPr>
        <w:rPr>
          <w:rFonts w:asciiTheme="minorHAnsi" w:hAnsiTheme="minorHAnsi" w:cstheme="minorHAnsi"/>
          <w:sz w:val="22"/>
          <w:szCs w:val="22"/>
        </w:rPr>
      </w:pPr>
    </w:p>
    <w:p w:rsidR="00F17DEA" w:rsidRPr="00F17DEA" w:rsidRDefault="00F17DEA" w:rsidP="00F17DEA">
      <w:pPr>
        <w:rPr>
          <w:rFonts w:asciiTheme="minorHAnsi" w:hAnsiTheme="minorHAnsi" w:cstheme="minorHAnsi"/>
          <w:sz w:val="22"/>
          <w:szCs w:val="22"/>
        </w:rPr>
      </w:pPr>
      <w:r w:rsidRPr="00F17DEA">
        <w:rPr>
          <w:rFonts w:asciiTheme="minorHAnsi" w:hAnsiTheme="minorHAnsi" w:cstheme="minorHAnsi"/>
          <w:sz w:val="22"/>
          <w:szCs w:val="22"/>
        </w:rPr>
        <w:t xml:space="preserve">An appeal is a two-step process; the first is through the program. If the student does not agree with the program’s decision, she or he may appeal to the Dean of the Graduate School, who makes the final determination. The Graduate School’s grievance process can be found at: </w:t>
      </w:r>
      <w:hyperlink r:id="rId11" w:tgtFrame="_blank" w:history="1">
        <w:r w:rsidRPr="00F17DEA">
          <w:rPr>
            <w:rStyle w:val="hyperlinkchar1"/>
            <w:rFonts w:asciiTheme="minorHAnsi" w:hAnsiTheme="minorHAnsi" w:cstheme="minorHAnsi"/>
            <w:sz w:val="22"/>
            <w:szCs w:val="22"/>
          </w:rPr>
          <w:t>http://graduateschool.nd.edu</w:t>
        </w:r>
      </w:hyperlink>
      <w:r w:rsidRPr="00F17DEA">
        <w:rPr>
          <w:rFonts w:asciiTheme="minorHAnsi" w:hAnsiTheme="minorHAnsi" w:cstheme="minorHAnsi"/>
          <w:sz w:val="22"/>
          <w:szCs w:val="22"/>
        </w:rPr>
        <w:t>.</w:t>
      </w:r>
    </w:p>
    <w:p w:rsidR="00FC5673" w:rsidRDefault="00FC5673" w:rsidP="00F17DEA">
      <w:pPr>
        <w:rPr>
          <w:rFonts w:asciiTheme="minorHAnsi" w:hAnsiTheme="minorHAnsi" w:cstheme="minorHAnsi"/>
          <w:sz w:val="22"/>
          <w:szCs w:val="22"/>
        </w:rPr>
      </w:pPr>
    </w:p>
    <w:p w:rsidR="007F1DB0" w:rsidRDefault="00F17DEA" w:rsidP="00F17DEA">
      <w:pPr>
        <w:rPr>
          <w:rFonts w:asciiTheme="minorHAnsi" w:hAnsiTheme="minorHAnsi" w:cstheme="minorHAnsi"/>
          <w:sz w:val="22"/>
          <w:szCs w:val="22"/>
        </w:rPr>
      </w:pPr>
      <w:r w:rsidRPr="00F17DEA">
        <w:rPr>
          <w:rFonts w:asciiTheme="minorHAnsi" w:hAnsiTheme="minorHAnsi" w:cstheme="minorHAnsi"/>
          <w:sz w:val="22"/>
          <w:szCs w:val="22"/>
        </w:rPr>
        <w:t xml:space="preserve">The following is intended to provide guidance for the appeal </w:t>
      </w:r>
      <w:r w:rsidR="00C47715">
        <w:rPr>
          <w:rFonts w:asciiTheme="minorHAnsi" w:hAnsiTheme="minorHAnsi" w:cstheme="minorHAnsi"/>
          <w:sz w:val="22"/>
          <w:szCs w:val="22"/>
        </w:rPr>
        <w:t>process within the department</w:t>
      </w:r>
      <w:r w:rsidRPr="00F17DEA">
        <w:rPr>
          <w:rFonts w:asciiTheme="minorHAnsi" w:hAnsiTheme="minorHAnsi" w:cstheme="minorHAnsi"/>
          <w:sz w:val="22"/>
          <w:szCs w:val="22"/>
        </w:rPr>
        <w:t>.</w:t>
      </w:r>
      <w:r w:rsidR="007F1DB0">
        <w:rPr>
          <w:rFonts w:asciiTheme="minorHAnsi" w:hAnsiTheme="minorHAnsi" w:cstheme="minorHAnsi"/>
          <w:sz w:val="22"/>
          <w:szCs w:val="22"/>
        </w:rPr>
        <w:t xml:space="preserve">  </w:t>
      </w:r>
    </w:p>
    <w:p w:rsidR="007F1DB0" w:rsidRDefault="007F1DB0" w:rsidP="00F17DEA">
      <w:pPr>
        <w:rPr>
          <w:rFonts w:asciiTheme="minorHAnsi" w:hAnsiTheme="minorHAnsi" w:cstheme="minorHAnsi"/>
          <w:sz w:val="22"/>
          <w:szCs w:val="22"/>
        </w:rPr>
      </w:pPr>
    </w:p>
    <w:p w:rsidR="00F17DEA" w:rsidRPr="00F17DEA" w:rsidRDefault="00F17DEA" w:rsidP="00F17DEA">
      <w:pPr>
        <w:pBdr>
          <w:bottom w:val="single" w:sz="4" w:space="1" w:color="auto"/>
        </w:pBdr>
        <w:rPr>
          <w:rFonts w:asciiTheme="minorHAnsi" w:hAnsiTheme="minorHAnsi" w:cstheme="minorHAnsi"/>
          <w:b/>
          <w:sz w:val="22"/>
          <w:szCs w:val="22"/>
        </w:rPr>
      </w:pPr>
      <w:r w:rsidRPr="00F17DEA">
        <w:rPr>
          <w:rFonts w:asciiTheme="minorHAnsi" w:hAnsiTheme="minorHAnsi" w:cstheme="minorHAnsi"/>
          <w:b/>
          <w:sz w:val="22"/>
          <w:szCs w:val="22"/>
        </w:rPr>
        <w:t>Violations of Academic Integrity</w:t>
      </w:r>
    </w:p>
    <w:p w:rsidR="00FC5673" w:rsidRDefault="00FC5673" w:rsidP="00F17DEA">
      <w:pPr>
        <w:rPr>
          <w:rFonts w:asciiTheme="minorHAnsi" w:hAnsiTheme="minorHAnsi" w:cstheme="minorHAnsi"/>
          <w:sz w:val="22"/>
          <w:szCs w:val="22"/>
        </w:rPr>
      </w:pPr>
    </w:p>
    <w:p w:rsidR="00F17DEA" w:rsidRPr="00F17DEA" w:rsidRDefault="00F17DEA" w:rsidP="00F17DEA">
      <w:pPr>
        <w:rPr>
          <w:rFonts w:asciiTheme="minorHAnsi" w:hAnsiTheme="minorHAnsi" w:cstheme="minorHAnsi"/>
          <w:color w:val="000000"/>
          <w:w w:val="95"/>
          <w:sz w:val="22"/>
          <w:szCs w:val="22"/>
        </w:rPr>
      </w:pPr>
      <w:r w:rsidRPr="00F17DEA">
        <w:rPr>
          <w:rFonts w:asciiTheme="minorHAnsi" w:hAnsiTheme="minorHAnsi" w:cstheme="minorHAnsi"/>
          <w:sz w:val="22"/>
          <w:szCs w:val="22"/>
        </w:rPr>
        <w:t>A commitment to honesty is expected in all academic endeavors, and this should be continuously emphasized to students, research assistants, associates, and colleagues by mentors and academic leaders.</w:t>
      </w:r>
      <w:r w:rsidRPr="00F17DEA">
        <w:rPr>
          <w:rFonts w:asciiTheme="minorHAnsi" w:hAnsiTheme="minorHAnsi" w:cstheme="minorHAnsi"/>
          <w:color w:val="000000"/>
          <w:w w:val="95"/>
          <w:sz w:val="22"/>
          <w:szCs w:val="22"/>
        </w:rPr>
        <w:t xml:space="preserve"> </w:t>
      </w:r>
    </w:p>
    <w:p w:rsidR="00FC5673" w:rsidRDefault="00FC5673" w:rsidP="00F17DEA">
      <w:pPr>
        <w:rPr>
          <w:rFonts w:asciiTheme="minorHAnsi" w:hAnsiTheme="minorHAnsi" w:cstheme="minorHAnsi"/>
          <w:sz w:val="22"/>
          <w:szCs w:val="22"/>
        </w:rPr>
      </w:pPr>
    </w:p>
    <w:p w:rsidR="00F17DEA" w:rsidRPr="00F17DEA" w:rsidRDefault="00F17DEA" w:rsidP="00F17DEA">
      <w:pPr>
        <w:rPr>
          <w:rFonts w:asciiTheme="minorHAnsi" w:hAnsiTheme="minorHAnsi" w:cstheme="minorHAnsi"/>
          <w:sz w:val="22"/>
          <w:szCs w:val="22"/>
        </w:rPr>
      </w:pPr>
      <w:r w:rsidRPr="00F17DEA">
        <w:rPr>
          <w:rFonts w:asciiTheme="minorHAnsi" w:hAnsiTheme="minorHAnsi" w:cstheme="minorHAnsi"/>
          <w:sz w:val="22"/>
          <w:szCs w:val="22"/>
        </w:rPr>
        <w:t xml:space="preserve">Violations of academic integrity may occur in classroom work and related academic functions or in research/scholarship endeavors. Classroom-type misconduct includes the use of information obtained from another student’s paper during an examination, plagiarism, submission of work written by someone else, falsification of data, etc. Violation of integrity in research/scholarship is deliberate fabrication, falsification, or plagiarism in proposing, performing, or reporting research or other deliberate misrepresentation in proposing, conducting, reporting, or reviewing research. Misconduct does not include errors of judgment, errors in recording, selection, or analysis of data, differences in opinions involving interpretation, or conduct unrelated to the research process. Misconduct includes practices that materially and adversely affect the integrity of scholarship and research. </w:t>
      </w:r>
    </w:p>
    <w:p w:rsidR="00FC5673" w:rsidRDefault="00FC5673" w:rsidP="00F17DEA">
      <w:pPr>
        <w:rPr>
          <w:rFonts w:asciiTheme="minorHAnsi" w:hAnsiTheme="minorHAnsi" w:cstheme="minorHAnsi"/>
          <w:sz w:val="22"/>
          <w:szCs w:val="22"/>
        </w:rPr>
      </w:pPr>
    </w:p>
    <w:p w:rsidR="00F17DEA" w:rsidRPr="00F17DEA" w:rsidRDefault="00F17DEA" w:rsidP="00F17DEA">
      <w:pPr>
        <w:rPr>
          <w:rFonts w:asciiTheme="minorHAnsi" w:hAnsiTheme="minorHAnsi" w:cstheme="minorHAnsi"/>
          <w:sz w:val="22"/>
          <w:szCs w:val="22"/>
        </w:rPr>
      </w:pPr>
      <w:r w:rsidRPr="00F17DEA">
        <w:rPr>
          <w:rFonts w:asciiTheme="minorHAnsi" w:hAnsiTheme="minorHAnsi" w:cstheme="minorHAnsi"/>
          <w:sz w:val="22"/>
          <w:szCs w:val="22"/>
        </w:rPr>
        <w:t xml:space="preserve">A violation of academic integrity is a serious accusation. The punishment of a student who is found to be in violation should be determined by graduate committee of a student’s program. If a student is charged with a violation of academic integrity, he or she may appeal the program’s decision. </w:t>
      </w:r>
    </w:p>
    <w:p w:rsidR="00F17DEA" w:rsidRDefault="00F17DEA" w:rsidP="00F17DEA">
      <w:pPr>
        <w:rPr>
          <w:rFonts w:asciiTheme="minorHAnsi" w:hAnsiTheme="minorHAnsi" w:cstheme="minorHAnsi"/>
          <w:b/>
          <w:sz w:val="22"/>
          <w:szCs w:val="22"/>
        </w:rPr>
      </w:pPr>
    </w:p>
    <w:p w:rsidR="00F17DEA" w:rsidRDefault="00F17DEA" w:rsidP="00F17DEA">
      <w:pPr>
        <w:rPr>
          <w:rFonts w:asciiTheme="minorHAnsi" w:hAnsiTheme="minorHAnsi" w:cstheme="minorHAnsi"/>
          <w:b/>
          <w:sz w:val="22"/>
          <w:szCs w:val="22"/>
        </w:rPr>
      </w:pPr>
      <w:r w:rsidRPr="00F17DEA">
        <w:rPr>
          <w:rFonts w:asciiTheme="minorHAnsi" w:hAnsiTheme="minorHAnsi" w:cstheme="minorHAnsi"/>
          <w:b/>
          <w:sz w:val="22"/>
          <w:szCs w:val="22"/>
        </w:rPr>
        <w:t xml:space="preserve">Academic Integrity Appeal Process </w:t>
      </w:r>
    </w:p>
    <w:p w:rsidR="00FC5673" w:rsidRPr="00F17DEA" w:rsidRDefault="00FC5673" w:rsidP="00F17DEA">
      <w:pPr>
        <w:rPr>
          <w:rFonts w:asciiTheme="minorHAnsi" w:hAnsiTheme="minorHAnsi" w:cstheme="minorHAnsi"/>
          <w:b/>
          <w:sz w:val="22"/>
          <w:szCs w:val="22"/>
        </w:rPr>
      </w:pPr>
    </w:p>
    <w:p w:rsidR="00F17DEA" w:rsidRDefault="00F17DEA" w:rsidP="00F17DEA">
      <w:pPr>
        <w:ind w:left="720"/>
        <w:rPr>
          <w:rFonts w:asciiTheme="minorHAnsi" w:hAnsiTheme="minorHAnsi" w:cstheme="minorHAnsi"/>
          <w:sz w:val="22"/>
          <w:szCs w:val="22"/>
        </w:rPr>
      </w:pPr>
      <w:r w:rsidRPr="00F17DEA">
        <w:rPr>
          <w:rFonts w:asciiTheme="minorHAnsi" w:hAnsiTheme="minorHAnsi" w:cstheme="minorHAnsi"/>
          <w:sz w:val="22"/>
          <w:szCs w:val="22"/>
        </w:rPr>
        <w:t xml:space="preserve">Any person who has reason to believe that a violation of this policy has occurred shall discuss it on a confidential basis with the department chair or director of the appropriate institute. If a perceived conflict of interest exists between the chair/director and the accused, the next highest academic officer shall be notified of the charge. </w:t>
      </w:r>
    </w:p>
    <w:p w:rsidR="00FC5673" w:rsidRPr="00F17DEA" w:rsidRDefault="00FC5673" w:rsidP="00F17DEA">
      <w:pPr>
        <w:ind w:left="720"/>
        <w:rPr>
          <w:rFonts w:asciiTheme="minorHAnsi" w:hAnsiTheme="minorHAnsi" w:cstheme="minorHAnsi"/>
          <w:sz w:val="22"/>
          <w:szCs w:val="22"/>
        </w:rPr>
      </w:pPr>
    </w:p>
    <w:p w:rsidR="00FC5673" w:rsidRDefault="00F17DEA" w:rsidP="00F17DEA">
      <w:pPr>
        <w:ind w:left="720"/>
        <w:rPr>
          <w:rFonts w:asciiTheme="minorHAnsi" w:hAnsiTheme="minorHAnsi" w:cstheme="minorHAnsi"/>
          <w:sz w:val="22"/>
          <w:szCs w:val="22"/>
        </w:rPr>
      </w:pPr>
      <w:r w:rsidRPr="00F17DEA">
        <w:rPr>
          <w:rFonts w:asciiTheme="minorHAnsi" w:hAnsiTheme="minorHAnsi" w:cstheme="minorHAnsi"/>
          <w:sz w:val="22"/>
          <w:szCs w:val="22"/>
        </w:rPr>
        <w:t>The chair/director shall evaluate the allegation promptly. If it is determined that there is no substantial basis for the charge, then the matter may be dismissed with the fact of dismissal being made known to the complainant and to the accused if he or she is aware of the accusation. A written summary of charges, findings, and actions shall be forwarded to the dean of the Graduate School as a matter of documentation. Otherwise, the chair will select an impartial panel consisting of three members, one of whom may be a graduate student, to investigate the matter.</w:t>
      </w:r>
    </w:p>
    <w:p w:rsidR="00F17DEA" w:rsidRPr="00F17DEA" w:rsidRDefault="00F17DEA" w:rsidP="00F17DEA">
      <w:pPr>
        <w:ind w:left="720"/>
        <w:rPr>
          <w:rFonts w:asciiTheme="minorHAnsi" w:hAnsiTheme="minorHAnsi" w:cstheme="minorHAnsi"/>
          <w:sz w:val="22"/>
          <w:szCs w:val="22"/>
        </w:rPr>
      </w:pPr>
      <w:r w:rsidRPr="00F17DEA">
        <w:rPr>
          <w:rFonts w:asciiTheme="minorHAnsi" w:hAnsiTheme="minorHAnsi" w:cstheme="minorHAnsi"/>
          <w:sz w:val="22"/>
          <w:szCs w:val="22"/>
        </w:rPr>
        <w:lastRenderedPageBreak/>
        <w:t xml:space="preserve"> </w:t>
      </w:r>
    </w:p>
    <w:p w:rsidR="00F17DEA" w:rsidRDefault="00F17DEA" w:rsidP="00F17DEA">
      <w:pPr>
        <w:ind w:left="720"/>
        <w:rPr>
          <w:rFonts w:asciiTheme="minorHAnsi" w:hAnsiTheme="minorHAnsi" w:cstheme="minorHAnsi"/>
          <w:sz w:val="22"/>
          <w:szCs w:val="22"/>
        </w:rPr>
      </w:pPr>
      <w:r w:rsidRPr="00F17DEA">
        <w:rPr>
          <w:rFonts w:asciiTheme="minorHAnsi" w:hAnsiTheme="minorHAnsi" w:cstheme="minorHAnsi"/>
          <w:sz w:val="22"/>
          <w:szCs w:val="22"/>
        </w:rPr>
        <w:t>The chair will inform the accused of the charges. The panel will determine initially whether to proceed directly to a hearing to further investigate the case, or to dismiss the charges. If the panel decides to proceed directly to a hearing, the hearing will be held within 10 business days of the original notification. If the panel decides that further investigation is necessary, it shall immediately notify the chair. If it decides that a hearing is not warranted, all information gathered for this investigation will be destroyed. The utmost care will be taken to minimize any negative consequence to the accused.</w:t>
      </w:r>
    </w:p>
    <w:p w:rsidR="00FC5673" w:rsidRPr="00F17DEA" w:rsidRDefault="00FC5673" w:rsidP="00F17DEA">
      <w:pPr>
        <w:ind w:left="720"/>
        <w:rPr>
          <w:rFonts w:asciiTheme="minorHAnsi" w:hAnsiTheme="minorHAnsi" w:cstheme="minorHAnsi"/>
          <w:sz w:val="22"/>
          <w:szCs w:val="22"/>
        </w:rPr>
      </w:pPr>
    </w:p>
    <w:p w:rsidR="00F17DEA" w:rsidRPr="00F17DEA" w:rsidRDefault="00F17DEA" w:rsidP="00F17DEA">
      <w:pPr>
        <w:ind w:left="720"/>
        <w:rPr>
          <w:rFonts w:asciiTheme="minorHAnsi" w:hAnsiTheme="minorHAnsi" w:cstheme="minorHAnsi"/>
          <w:sz w:val="22"/>
          <w:szCs w:val="22"/>
        </w:rPr>
      </w:pPr>
      <w:r w:rsidRPr="00F17DEA">
        <w:rPr>
          <w:rFonts w:asciiTheme="minorHAnsi" w:hAnsiTheme="minorHAnsi" w:cstheme="minorHAnsi"/>
          <w:sz w:val="22"/>
          <w:szCs w:val="22"/>
        </w:rPr>
        <w:t>The accused party must be given the opportunity to respond to any and all allegations and supporting evidence at the hearing. The response will be made to the appointed panel. The panel will make a final judgment, recommend appropriate disciplinary action, and report to the chair in writing. The report will include all of the pertinent documentation and will be presented within 30 days after meeting with the accused. Copies of the report are to be made available to the accused, the chair, and the dean of the Graduate School. If a violation is judged to have occurred, this might be grounds for dismissal from the University; research/scholarship violations might be reported to the sponsor of the research effort (e.g., NSF, NIH, Lilly Foundation, etc.), if appropriate.</w:t>
      </w:r>
    </w:p>
    <w:p w:rsidR="00F17DEA" w:rsidRDefault="00F17DEA" w:rsidP="00F17DEA">
      <w:pPr>
        <w:pBdr>
          <w:bottom w:val="single" w:sz="4" w:space="1" w:color="auto"/>
        </w:pBdr>
        <w:rPr>
          <w:rFonts w:asciiTheme="minorHAnsi" w:hAnsiTheme="minorHAnsi" w:cstheme="minorHAnsi"/>
          <w:b/>
          <w:bCs/>
          <w:sz w:val="22"/>
          <w:szCs w:val="22"/>
        </w:rPr>
      </w:pPr>
    </w:p>
    <w:p w:rsidR="00F17DEA" w:rsidRPr="00F17DEA" w:rsidRDefault="00F17DEA" w:rsidP="00F17DEA">
      <w:pPr>
        <w:pBdr>
          <w:bottom w:val="single" w:sz="4" w:space="1" w:color="auto"/>
        </w:pBdr>
        <w:rPr>
          <w:rFonts w:asciiTheme="minorHAnsi" w:hAnsiTheme="minorHAnsi" w:cstheme="minorHAnsi"/>
          <w:sz w:val="22"/>
          <w:szCs w:val="22"/>
        </w:rPr>
      </w:pPr>
      <w:r w:rsidRPr="00F17DEA">
        <w:rPr>
          <w:rFonts w:asciiTheme="minorHAnsi" w:hAnsiTheme="minorHAnsi" w:cstheme="minorHAnsi"/>
          <w:b/>
          <w:bCs/>
          <w:sz w:val="22"/>
          <w:szCs w:val="22"/>
        </w:rPr>
        <w:t>Dismissal</w:t>
      </w:r>
    </w:p>
    <w:p w:rsidR="00FC5673" w:rsidRDefault="00FC5673" w:rsidP="00F17DEA">
      <w:pPr>
        <w:rPr>
          <w:rFonts w:asciiTheme="minorHAnsi" w:hAnsiTheme="minorHAnsi" w:cstheme="minorHAnsi"/>
          <w:sz w:val="22"/>
          <w:szCs w:val="22"/>
        </w:rPr>
      </w:pPr>
    </w:p>
    <w:p w:rsidR="00FC5673" w:rsidRDefault="00F17DEA" w:rsidP="00F17DEA">
      <w:pPr>
        <w:rPr>
          <w:rFonts w:asciiTheme="minorHAnsi" w:hAnsiTheme="minorHAnsi" w:cstheme="minorHAnsi"/>
          <w:sz w:val="22"/>
          <w:szCs w:val="22"/>
        </w:rPr>
      </w:pPr>
      <w:r w:rsidRPr="00F17DEA">
        <w:rPr>
          <w:rFonts w:asciiTheme="minorHAnsi" w:hAnsiTheme="minorHAnsi" w:cstheme="minorHAnsi"/>
          <w:sz w:val="22"/>
          <w:szCs w:val="22"/>
        </w:rPr>
        <w:t xml:space="preserve">Students may be dismissed at either a </w:t>
      </w:r>
      <w:r w:rsidR="00FC5673">
        <w:rPr>
          <w:rFonts w:asciiTheme="minorHAnsi" w:hAnsiTheme="minorHAnsi" w:cstheme="minorHAnsi"/>
          <w:sz w:val="22"/>
          <w:szCs w:val="22"/>
        </w:rPr>
        <w:t>“</w:t>
      </w:r>
      <w:r w:rsidRPr="00F17DEA">
        <w:rPr>
          <w:rFonts w:asciiTheme="minorHAnsi" w:hAnsiTheme="minorHAnsi" w:cstheme="minorHAnsi"/>
          <w:sz w:val="22"/>
          <w:szCs w:val="22"/>
        </w:rPr>
        <w:t>gateway</w:t>
      </w:r>
      <w:r w:rsidR="00FC5673">
        <w:rPr>
          <w:rFonts w:asciiTheme="minorHAnsi" w:hAnsiTheme="minorHAnsi" w:cstheme="minorHAnsi"/>
          <w:sz w:val="22"/>
          <w:szCs w:val="22"/>
        </w:rPr>
        <w:t>”</w:t>
      </w:r>
      <w:r w:rsidRPr="00F17DEA">
        <w:rPr>
          <w:rFonts w:asciiTheme="minorHAnsi" w:hAnsiTheme="minorHAnsi" w:cstheme="minorHAnsi"/>
          <w:sz w:val="22"/>
          <w:szCs w:val="22"/>
        </w:rPr>
        <w:t xml:space="preserve"> that </w:t>
      </w:r>
      <w:r w:rsidR="00FC5673">
        <w:rPr>
          <w:rFonts w:asciiTheme="minorHAnsi" w:hAnsiTheme="minorHAnsi" w:cstheme="minorHAnsi"/>
          <w:sz w:val="22"/>
          <w:szCs w:val="22"/>
        </w:rPr>
        <w:t>our department</w:t>
      </w:r>
      <w:r w:rsidRPr="00F17DEA">
        <w:rPr>
          <w:rFonts w:asciiTheme="minorHAnsi" w:hAnsiTheme="minorHAnsi" w:cstheme="minorHAnsi"/>
          <w:sz w:val="22"/>
          <w:szCs w:val="22"/>
        </w:rPr>
        <w:t xml:space="preserve"> has established–e.g., comprehensive examinations–or through poor performance. It is critical for the program to communicate the standards to students in advance and in writing.</w:t>
      </w:r>
    </w:p>
    <w:p w:rsidR="00F17DEA" w:rsidRPr="00F17DEA" w:rsidRDefault="00F17DEA" w:rsidP="00F17DEA">
      <w:pPr>
        <w:rPr>
          <w:rFonts w:asciiTheme="minorHAnsi" w:hAnsiTheme="minorHAnsi" w:cstheme="minorHAnsi"/>
          <w:sz w:val="22"/>
          <w:szCs w:val="22"/>
        </w:rPr>
      </w:pPr>
      <w:r w:rsidRPr="00F17DEA">
        <w:rPr>
          <w:rFonts w:asciiTheme="minorHAnsi" w:hAnsiTheme="minorHAnsi" w:cstheme="minorHAnsi"/>
          <w:sz w:val="22"/>
          <w:szCs w:val="22"/>
        </w:rPr>
        <w:t xml:space="preserve"> </w:t>
      </w:r>
    </w:p>
    <w:p w:rsidR="00F17DEA" w:rsidRPr="00F17DEA" w:rsidRDefault="00F17DEA" w:rsidP="00F17DEA">
      <w:pPr>
        <w:rPr>
          <w:rFonts w:asciiTheme="minorHAnsi" w:hAnsiTheme="minorHAnsi" w:cstheme="minorHAnsi"/>
          <w:sz w:val="22"/>
          <w:szCs w:val="22"/>
        </w:rPr>
      </w:pPr>
      <w:r w:rsidRPr="00F17DEA">
        <w:rPr>
          <w:rFonts w:asciiTheme="minorHAnsi" w:hAnsiTheme="minorHAnsi" w:cstheme="minorHAnsi"/>
          <w:sz w:val="22"/>
          <w:szCs w:val="22"/>
        </w:rPr>
        <w:t>If a student fails to pass a program’s gateway, the Director of Graduate Studies should write the student informing him or her of the failure and provide information about any recourse of action that the student might have. If a student is performing poorly, the advisor or DGS should provide the student with a written notice about the poor performance; indicate the expectations necessary to remain in the program</w:t>
      </w:r>
      <w:r w:rsidR="00B621FA">
        <w:rPr>
          <w:rFonts w:asciiTheme="minorHAnsi" w:hAnsiTheme="minorHAnsi" w:cstheme="minorHAnsi"/>
          <w:sz w:val="22"/>
          <w:szCs w:val="22"/>
        </w:rPr>
        <w:t>;</w:t>
      </w:r>
      <w:r w:rsidRPr="00F17DEA">
        <w:rPr>
          <w:rFonts w:asciiTheme="minorHAnsi" w:hAnsiTheme="minorHAnsi" w:cstheme="minorHAnsi"/>
          <w:sz w:val="22"/>
          <w:szCs w:val="22"/>
        </w:rPr>
        <w:t xml:space="preserve"> and give the student a specific time when he or she will be re-evaluated.</w:t>
      </w:r>
    </w:p>
    <w:p w:rsidR="00F17DEA" w:rsidRDefault="00F17DEA" w:rsidP="00F17DEA">
      <w:pPr>
        <w:rPr>
          <w:rFonts w:asciiTheme="minorHAnsi" w:hAnsiTheme="minorHAnsi" w:cstheme="minorHAnsi"/>
          <w:b/>
          <w:bCs/>
          <w:sz w:val="22"/>
          <w:szCs w:val="22"/>
        </w:rPr>
      </w:pPr>
    </w:p>
    <w:p w:rsidR="00F17DEA" w:rsidRDefault="00F17DEA" w:rsidP="00F17DEA">
      <w:pPr>
        <w:rPr>
          <w:rFonts w:asciiTheme="minorHAnsi" w:hAnsiTheme="minorHAnsi" w:cstheme="minorHAnsi"/>
          <w:b/>
          <w:bCs/>
          <w:sz w:val="22"/>
          <w:szCs w:val="22"/>
        </w:rPr>
      </w:pPr>
      <w:r w:rsidRPr="00F17DEA">
        <w:rPr>
          <w:rFonts w:asciiTheme="minorHAnsi" w:hAnsiTheme="minorHAnsi" w:cstheme="minorHAnsi"/>
          <w:b/>
          <w:bCs/>
          <w:sz w:val="22"/>
          <w:szCs w:val="22"/>
        </w:rPr>
        <w:t>Dismissal Appeal Process</w:t>
      </w:r>
    </w:p>
    <w:p w:rsidR="00FC5673" w:rsidRPr="00F17DEA" w:rsidRDefault="00FC5673" w:rsidP="00F17DEA">
      <w:pPr>
        <w:rPr>
          <w:rFonts w:asciiTheme="minorHAnsi" w:hAnsiTheme="minorHAnsi" w:cstheme="minorHAnsi"/>
          <w:b/>
          <w:bCs/>
          <w:sz w:val="22"/>
          <w:szCs w:val="22"/>
        </w:rPr>
      </w:pPr>
    </w:p>
    <w:p w:rsidR="00F17DEA" w:rsidRPr="00F17DEA" w:rsidRDefault="00F17DEA" w:rsidP="00F17DEA">
      <w:pPr>
        <w:ind w:firstLine="720"/>
        <w:rPr>
          <w:rFonts w:asciiTheme="minorHAnsi" w:hAnsiTheme="minorHAnsi" w:cstheme="minorHAnsi"/>
          <w:sz w:val="22"/>
          <w:szCs w:val="22"/>
        </w:rPr>
      </w:pPr>
      <w:r w:rsidRPr="00F17DEA">
        <w:rPr>
          <w:rFonts w:asciiTheme="minorHAnsi" w:hAnsiTheme="minorHAnsi" w:cstheme="minorHAnsi"/>
          <w:sz w:val="22"/>
          <w:szCs w:val="22"/>
        </w:rPr>
        <w:t xml:space="preserve">If a student is dismissed for academic reasons, he or she may appeal the program’s decision. </w:t>
      </w:r>
    </w:p>
    <w:p w:rsidR="00F17DEA" w:rsidRDefault="00F17DEA" w:rsidP="00F17DEA">
      <w:pPr>
        <w:ind w:left="720"/>
        <w:rPr>
          <w:rFonts w:asciiTheme="minorHAnsi" w:hAnsiTheme="minorHAnsi" w:cstheme="minorHAnsi"/>
          <w:sz w:val="22"/>
          <w:szCs w:val="22"/>
        </w:rPr>
      </w:pPr>
      <w:r w:rsidRPr="00F17DEA">
        <w:rPr>
          <w:rFonts w:asciiTheme="minorHAnsi" w:hAnsiTheme="minorHAnsi" w:cstheme="minorHAnsi"/>
          <w:sz w:val="22"/>
          <w:szCs w:val="22"/>
        </w:rPr>
        <w:t xml:space="preserve">Complaints must be initiated by a written statement from the student to the chair of the department within 10 business days from the time when the student is informed of dismissal. To hear the appeal, the department chair appoints an </w:t>
      </w:r>
      <w:r w:rsidRPr="00F17DEA">
        <w:rPr>
          <w:rFonts w:asciiTheme="minorHAnsi" w:hAnsiTheme="minorHAnsi" w:cstheme="minorHAnsi"/>
          <w:i/>
          <w:iCs/>
          <w:sz w:val="22"/>
          <w:szCs w:val="22"/>
        </w:rPr>
        <w:t>ad hoc</w:t>
      </w:r>
      <w:r w:rsidRPr="00F17DEA">
        <w:rPr>
          <w:rFonts w:asciiTheme="minorHAnsi" w:hAnsiTheme="minorHAnsi" w:cstheme="minorHAnsi"/>
          <w:sz w:val="22"/>
          <w:szCs w:val="22"/>
        </w:rPr>
        <w:t xml:space="preserve"> committee composed of three members: him/herself and at least two faculty members unconnected factually with the case or the reasons for the appeal. If the department chair has been involved in the case, the appropriate associate dean of the college should appoint the committee and designate the person to serve as its chair.</w:t>
      </w:r>
    </w:p>
    <w:p w:rsidR="00C47715" w:rsidRPr="00F17DEA" w:rsidRDefault="00C47715" w:rsidP="00F17DEA">
      <w:pPr>
        <w:ind w:left="720"/>
        <w:rPr>
          <w:rFonts w:asciiTheme="minorHAnsi" w:hAnsiTheme="minorHAnsi" w:cstheme="minorHAnsi"/>
          <w:sz w:val="22"/>
          <w:szCs w:val="22"/>
        </w:rPr>
      </w:pPr>
    </w:p>
    <w:p w:rsidR="00F17DEA" w:rsidRDefault="00F17DEA" w:rsidP="00F17DEA">
      <w:pPr>
        <w:ind w:left="720"/>
        <w:rPr>
          <w:rFonts w:asciiTheme="minorHAnsi" w:hAnsiTheme="minorHAnsi" w:cstheme="minorHAnsi"/>
          <w:sz w:val="22"/>
          <w:szCs w:val="22"/>
        </w:rPr>
      </w:pPr>
      <w:r w:rsidRPr="00F17DEA">
        <w:rPr>
          <w:rFonts w:asciiTheme="minorHAnsi" w:hAnsiTheme="minorHAnsi" w:cstheme="minorHAnsi"/>
          <w:sz w:val="22"/>
          <w:szCs w:val="22"/>
        </w:rPr>
        <w:t>The student’s statement should indicate details on the nature of the problem, the date(s) the problem occurred, the grounds upon which the appeal is based, background information that the student considers important and the relief requested.</w:t>
      </w:r>
    </w:p>
    <w:p w:rsidR="00C47715" w:rsidRPr="00F17DEA" w:rsidRDefault="00C47715" w:rsidP="00F17DEA">
      <w:pPr>
        <w:ind w:left="720"/>
        <w:rPr>
          <w:rFonts w:asciiTheme="minorHAnsi" w:hAnsiTheme="minorHAnsi" w:cstheme="minorHAnsi"/>
          <w:sz w:val="22"/>
          <w:szCs w:val="22"/>
        </w:rPr>
      </w:pPr>
    </w:p>
    <w:p w:rsidR="00F17DEA" w:rsidRDefault="00F17DEA" w:rsidP="00F17DEA">
      <w:pPr>
        <w:ind w:left="720"/>
        <w:rPr>
          <w:rFonts w:asciiTheme="minorHAnsi" w:hAnsiTheme="minorHAnsi" w:cstheme="minorHAnsi"/>
          <w:sz w:val="22"/>
          <w:szCs w:val="22"/>
        </w:rPr>
      </w:pPr>
      <w:r w:rsidRPr="00F17DEA">
        <w:rPr>
          <w:rFonts w:asciiTheme="minorHAnsi" w:hAnsiTheme="minorHAnsi" w:cstheme="minorHAnsi"/>
          <w:sz w:val="22"/>
          <w:szCs w:val="22"/>
        </w:rPr>
        <w:t xml:space="preserve">The appeals committee will promptly and thoroughly investigate the appeal to determine whether the relief requested is warranted.  The investigation may include interviews and/or </w:t>
      </w:r>
      <w:r w:rsidRPr="00F17DEA">
        <w:rPr>
          <w:rFonts w:asciiTheme="minorHAnsi" w:hAnsiTheme="minorHAnsi" w:cstheme="minorHAnsi"/>
          <w:sz w:val="22"/>
          <w:szCs w:val="22"/>
        </w:rPr>
        <w:lastRenderedPageBreak/>
        <w:t xml:space="preserve">written statements from the student, any student witnesses, faculty or staff members who may be able to provide pertinent information about the facts, as well as a review of any pertinent documents.  </w:t>
      </w:r>
    </w:p>
    <w:p w:rsidR="00C47715" w:rsidRPr="00F17DEA" w:rsidRDefault="00C47715" w:rsidP="00F17DEA">
      <w:pPr>
        <w:ind w:left="720"/>
        <w:rPr>
          <w:rFonts w:asciiTheme="minorHAnsi" w:hAnsiTheme="minorHAnsi" w:cstheme="minorHAnsi"/>
          <w:sz w:val="22"/>
          <w:szCs w:val="22"/>
        </w:rPr>
      </w:pPr>
    </w:p>
    <w:p w:rsidR="00F17DEA" w:rsidRPr="00F17DEA" w:rsidRDefault="00F17DEA" w:rsidP="00F17DEA">
      <w:pPr>
        <w:ind w:left="720"/>
        <w:rPr>
          <w:rFonts w:asciiTheme="minorHAnsi" w:hAnsiTheme="minorHAnsi" w:cstheme="minorHAnsi"/>
          <w:sz w:val="22"/>
          <w:szCs w:val="22"/>
        </w:rPr>
      </w:pPr>
      <w:r w:rsidRPr="00F17DEA">
        <w:rPr>
          <w:rFonts w:asciiTheme="minorHAnsi" w:hAnsiTheme="minorHAnsi" w:cstheme="minorHAnsi"/>
          <w:sz w:val="22"/>
          <w:szCs w:val="22"/>
        </w:rPr>
        <w:t xml:space="preserve">In most situations, the appeals committee will complete the investigation in 30 business days. There may be some reports that cannot be investigated within 30 business days. In such cases, the chair of the appeals committee will communicate to the student that the investigation is going to take longer than 30 business days and will also include a statement indicating when the committee anticipates completing the investigation. The department chair will notify the student </w:t>
      </w:r>
      <w:r w:rsidR="007F1DB0">
        <w:rPr>
          <w:rFonts w:asciiTheme="minorHAnsi" w:hAnsiTheme="minorHAnsi" w:cstheme="minorHAnsi"/>
          <w:sz w:val="22"/>
          <w:szCs w:val="22"/>
        </w:rPr>
        <w:t xml:space="preserve">via a written letter </w:t>
      </w:r>
      <w:r w:rsidRPr="00F17DEA">
        <w:rPr>
          <w:rFonts w:asciiTheme="minorHAnsi" w:hAnsiTheme="minorHAnsi" w:cstheme="minorHAnsi"/>
          <w:sz w:val="22"/>
          <w:szCs w:val="22"/>
        </w:rPr>
        <w:t xml:space="preserve">of his/her decision.  If the chair has been involved in the case, the decision will be made by the designated chair of the </w:t>
      </w:r>
      <w:r w:rsidRPr="00F17DEA">
        <w:rPr>
          <w:rFonts w:asciiTheme="minorHAnsi" w:hAnsiTheme="minorHAnsi" w:cstheme="minorHAnsi"/>
          <w:i/>
          <w:iCs/>
          <w:sz w:val="22"/>
          <w:szCs w:val="22"/>
        </w:rPr>
        <w:t>ad hoc</w:t>
      </w:r>
      <w:r w:rsidRPr="00F17DEA">
        <w:rPr>
          <w:rFonts w:asciiTheme="minorHAnsi" w:hAnsiTheme="minorHAnsi" w:cstheme="minorHAnsi"/>
          <w:sz w:val="22"/>
          <w:szCs w:val="22"/>
        </w:rPr>
        <w:t xml:space="preserve"> committee.</w:t>
      </w:r>
    </w:p>
    <w:p w:rsidR="00F17DEA" w:rsidRDefault="00F17DEA" w:rsidP="00230E1E">
      <w:pPr>
        <w:pStyle w:val="BodyText1"/>
        <w:ind w:firstLine="0"/>
        <w:rPr>
          <w:rFonts w:asciiTheme="minorHAnsi" w:hAnsiTheme="minorHAnsi" w:cstheme="minorHAnsi"/>
          <w:sz w:val="22"/>
          <w:szCs w:val="22"/>
        </w:rPr>
      </w:pPr>
    </w:p>
    <w:p w:rsidR="007F1DB0" w:rsidRPr="00F17DEA" w:rsidRDefault="007F1DB0" w:rsidP="007F1DB0">
      <w:pPr>
        <w:rPr>
          <w:rFonts w:asciiTheme="minorHAnsi" w:hAnsiTheme="minorHAnsi" w:cstheme="minorHAnsi"/>
          <w:sz w:val="22"/>
          <w:szCs w:val="22"/>
        </w:rPr>
      </w:pPr>
      <w:r w:rsidRPr="00F17DEA">
        <w:rPr>
          <w:rFonts w:asciiTheme="minorHAnsi" w:hAnsiTheme="minorHAnsi" w:cstheme="minorHAnsi"/>
          <w:sz w:val="22"/>
          <w:szCs w:val="22"/>
        </w:rPr>
        <w:t>If the student does not agree with the program’s decision, s</w:t>
      </w:r>
      <w:r>
        <w:rPr>
          <w:rFonts w:asciiTheme="minorHAnsi" w:hAnsiTheme="minorHAnsi" w:cstheme="minorHAnsi"/>
          <w:sz w:val="22"/>
          <w:szCs w:val="22"/>
        </w:rPr>
        <w:t>/</w:t>
      </w:r>
      <w:r w:rsidRPr="00F17DEA">
        <w:rPr>
          <w:rFonts w:asciiTheme="minorHAnsi" w:hAnsiTheme="minorHAnsi" w:cstheme="minorHAnsi"/>
          <w:sz w:val="22"/>
          <w:szCs w:val="22"/>
        </w:rPr>
        <w:t xml:space="preserve">he may appeal to the Dean of the Graduate School. The Graduate School’s grievance process can be found at: </w:t>
      </w:r>
      <w:hyperlink r:id="rId12" w:tgtFrame="_blank" w:history="1">
        <w:r w:rsidRPr="00F17DEA">
          <w:rPr>
            <w:rStyle w:val="hyperlinkchar1"/>
            <w:rFonts w:asciiTheme="minorHAnsi" w:hAnsiTheme="minorHAnsi" w:cstheme="minorHAnsi"/>
            <w:sz w:val="22"/>
            <w:szCs w:val="22"/>
          </w:rPr>
          <w:t>http://graduateschool.nd.edu</w:t>
        </w:r>
      </w:hyperlink>
      <w:r w:rsidRPr="00F17DEA">
        <w:rPr>
          <w:rFonts w:asciiTheme="minorHAnsi" w:hAnsiTheme="minorHAnsi" w:cstheme="minorHAnsi"/>
          <w:sz w:val="22"/>
          <w:szCs w:val="22"/>
        </w:rPr>
        <w:t>.</w:t>
      </w:r>
    </w:p>
    <w:p w:rsidR="007F1DB0" w:rsidRDefault="007F1DB0" w:rsidP="00230E1E">
      <w:pPr>
        <w:pStyle w:val="BodyText1"/>
        <w:ind w:firstLine="0"/>
        <w:rPr>
          <w:rFonts w:asciiTheme="minorHAnsi" w:hAnsiTheme="minorHAnsi" w:cstheme="minorHAnsi"/>
          <w:sz w:val="22"/>
          <w:szCs w:val="22"/>
        </w:rPr>
      </w:pPr>
    </w:p>
    <w:p w:rsidR="00B621FA" w:rsidRDefault="007F1DB0" w:rsidP="00230E1E">
      <w:pPr>
        <w:pStyle w:val="BodyText1"/>
        <w:ind w:firstLine="0"/>
        <w:rPr>
          <w:rFonts w:asciiTheme="minorHAnsi" w:hAnsiTheme="minorHAnsi" w:cstheme="minorHAnsi"/>
          <w:b/>
          <w:sz w:val="22"/>
          <w:szCs w:val="22"/>
          <w:u w:val="single"/>
        </w:rPr>
      </w:pPr>
      <w:r w:rsidRPr="00B621FA">
        <w:rPr>
          <w:rFonts w:asciiTheme="minorHAnsi" w:hAnsiTheme="minorHAnsi" w:cstheme="minorHAnsi"/>
          <w:b/>
          <w:sz w:val="22"/>
          <w:szCs w:val="22"/>
          <w:u w:val="single"/>
        </w:rPr>
        <w:t>Kroc Joint PhD Program</w:t>
      </w:r>
      <w:r w:rsidR="00B621FA">
        <w:rPr>
          <w:rFonts w:asciiTheme="minorHAnsi" w:hAnsiTheme="minorHAnsi" w:cstheme="minorHAnsi"/>
          <w:b/>
          <w:sz w:val="22"/>
          <w:szCs w:val="22"/>
          <w:u w:val="single"/>
        </w:rPr>
        <w:t xml:space="preserve"> </w:t>
      </w:r>
    </w:p>
    <w:p w:rsidR="00B621FA" w:rsidRDefault="00B621FA" w:rsidP="00230E1E">
      <w:pPr>
        <w:pStyle w:val="BodyText1"/>
        <w:ind w:firstLine="0"/>
        <w:rPr>
          <w:rFonts w:asciiTheme="minorHAnsi" w:hAnsiTheme="minorHAnsi" w:cstheme="minorHAnsi"/>
          <w:b/>
          <w:sz w:val="22"/>
          <w:szCs w:val="22"/>
          <w:u w:val="single"/>
        </w:rPr>
      </w:pPr>
    </w:p>
    <w:p w:rsidR="007F1DB0" w:rsidRPr="00B621FA" w:rsidRDefault="00B621FA" w:rsidP="00230E1E">
      <w:pPr>
        <w:pStyle w:val="BodyText1"/>
        <w:ind w:firstLine="0"/>
        <w:rPr>
          <w:rFonts w:asciiTheme="minorHAnsi" w:hAnsiTheme="minorHAnsi" w:cstheme="minorHAnsi"/>
          <w:b/>
          <w:sz w:val="22"/>
          <w:szCs w:val="22"/>
          <w:u w:val="single"/>
        </w:rPr>
      </w:pPr>
      <w:r>
        <w:rPr>
          <w:rFonts w:asciiTheme="minorHAnsi" w:hAnsiTheme="minorHAnsi" w:cstheme="minorHAnsi"/>
          <w:sz w:val="22"/>
          <w:szCs w:val="22"/>
        </w:rPr>
        <w:t>For appeals by students who are in the Kroc Joint PhD program (with sociology), the DGS’s in sociology and Kroc will collaborate to decide whose jurisdiction the appeal should cover.  For appeals related to sociology requirements and issues, the process will run through the sociology department.  For appeals related to joint requirements, a Kroc faculty member should be included</w:t>
      </w:r>
      <w:r w:rsidR="008675FA">
        <w:rPr>
          <w:rFonts w:asciiTheme="minorHAnsi" w:hAnsiTheme="minorHAnsi" w:cstheme="minorHAnsi"/>
          <w:sz w:val="22"/>
          <w:szCs w:val="22"/>
        </w:rPr>
        <w:t xml:space="preserve"> on the </w:t>
      </w:r>
      <w:r w:rsidR="008675FA" w:rsidRPr="008675FA">
        <w:rPr>
          <w:rFonts w:asciiTheme="minorHAnsi" w:hAnsiTheme="minorHAnsi" w:cstheme="minorHAnsi"/>
          <w:i/>
          <w:sz w:val="22"/>
          <w:szCs w:val="22"/>
        </w:rPr>
        <w:t xml:space="preserve">ad hoc </w:t>
      </w:r>
      <w:r w:rsidR="008675FA">
        <w:rPr>
          <w:rFonts w:asciiTheme="minorHAnsi" w:hAnsiTheme="minorHAnsi" w:cstheme="minorHAnsi"/>
          <w:sz w:val="22"/>
          <w:szCs w:val="22"/>
        </w:rPr>
        <w:t xml:space="preserve">grievance committee.  </w:t>
      </w:r>
      <w:r>
        <w:rPr>
          <w:rFonts w:asciiTheme="minorHAnsi" w:hAnsiTheme="minorHAnsi" w:cstheme="minorHAnsi"/>
          <w:sz w:val="22"/>
          <w:szCs w:val="22"/>
        </w:rPr>
        <w:t xml:space="preserve">     </w:t>
      </w:r>
      <w:r>
        <w:rPr>
          <w:rFonts w:asciiTheme="minorHAnsi" w:hAnsiTheme="minorHAnsi" w:cstheme="minorHAnsi"/>
          <w:b/>
          <w:sz w:val="22"/>
          <w:szCs w:val="22"/>
          <w:u w:val="single"/>
        </w:rPr>
        <w:t xml:space="preserve">           </w:t>
      </w:r>
    </w:p>
    <w:p w:rsidR="007F1DB0" w:rsidRDefault="007F1DB0" w:rsidP="00230E1E">
      <w:pPr>
        <w:pStyle w:val="BodyText1"/>
        <w:ind w:firstLine="0"/>
        <w:rPr>
          <w:rFonts w:asciiTheme="minorHAnsi" w:hAnsiTheme="minorHAnsi" w:cstheme="minorHAnsi"/>
          <w:sz w:val="22"/>
          <w:szCs w:val="22"/>
        </w:rPr>
      </w:pPr>
    </w:p>
    <w:p w:rsidR="007F1DB0" w:rsidRPr="001D5B61" w:rsidRDefault="007F1DB0" w:rsidP="00230E1E">
      <w:pPr>
        <w:pStyle w:val="BodyText1"/>
        <w:ind w:firstLine="0"/>
        <w:rPr>
          <w:rFonts w:asciiTheme="minorHAnsi" w:hAnsiTheme="minorHAnsi" w:cstheme="minorHAnsi"/>
          <w:sz w:val="22"/>
          <w:szCs w:val="22"/>
        </w:rPr>
      </w:pPr>
    </w:p>
    <w:sectPr w:rsidR="007F1DB0" w:rsidRPr="001D5B61" w:rsidSect="00DB6EA2">
      <w:footnotePr>
        <w:numRestart w:val="eachPage"/>
      </w:footnotePr>
      <w:pgSz w:w="12240" w:h="15840"/>
      <w:pgMar w:top="1440" w:right="1440" w:bottom="1440" w:left="1440" w:header="720" w:footer="720" w:gutter="0"/>
      <w:pgNumType w:start="1"/>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9E" w:rsidRDefault="00A71C9E">
      <w:r>
        <w:separator/>
      </w:r>
    </w:p>
  </w:endnote>
  <w:endnote w:type="continuationSeparator" w:id="0">
    <w:p w:rsidR="00A71C9E" w:rsidRDefault="00A7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003105776"/>
      <w:docPartObj>
        <w:docPartGallery w:val="Page Numbers (Bottom of Page)"/>
        <w:docPartUnique/>
      </w:docPartObj>
    </w:sdtPr>
    <w:sdtContent>
      <w:p w:rsidR="005F14F7" w:rsidRPr="00DD1FCC" w:rsidRDefault="005F14F7">
        <w:pPr>
          <w:pStyle w:val="Footer"/>
          <w:jc w:val="right"/>
          <w:rPr>
            <w:sz w:val="20"/>
          </w:rPr>
        </w:pPr>
        <w:r w:rsidRPr="00DD1FCC">
          <w:rPr>
            <w:sz w:val="20"/>
          </w:rPr>
          <w:t xml:space="preserve">Sociology Graduate Guide </w:t>
        </w:r>
        <w:r>
          <w:rPr>
            <w:sz w:val="20"/>
          </w:rPr>
          <w:t>–January 2015</w:t>
        </w:r>
        <w:r w:rsidRPr="00DD1FCC">
          <w:rPr>
            <w:sz w:val="20"/>
          </w:rPr>
          <w:t xml:space="preserve"> –Page </w:t>
        </w:r>
        <w:r w:rsidRPr="00DD1FCC">
          <w:rPr>
            <w:sz w:val="20"/>
          </w:rPr>
          <w:fldChar w:fldCharType="begin"/>
        </w:r>
        <w:r w:rsidRPr="00DD1FCC">
          <w:rPr>
            <w:sz w:val="20"/>
          </w:rPr>
          <w:instrText xml:space="preserve"> PAGE   \* MERGEFORMAT </w:instrText>
        </w:r>
        <w:r w:rsidRPr="00DD1FCC">
          <w:rPr>
            <w:sz w:val="20"/>
          </w:rPr>
          <w:fldChar w:fldCharType="separate"/>
        </w:r>
        <w:r w:rsidR="00F91E27">
          <w:rPr>
            <w:noProof/>
            <w:sz w:val="20"/>
          </w:rPr>
          <w:t>10</w:t>
        </w:r>
        <w:r w:rsidRPr="00DD1FCC">
          <w:rPr>
            <w:sz w:val="20"/>
          </w:rPr>
          <w:fldChar w:fldCharType="end"/>
        </w:r>
      </w:p>
    </w:sdtContent>
  </w:sdt>
  <w:p w:rsidR="005F14F7" w:rsidRPr="00DD1FCC" w:rsidRDefault="005F14F7">
    <w:pPr>
      <w:pStyle w:val="Footer"/>
      <w:widowControl w:val="0"/>
      <w:ind w:right="360"/>
      <w:jc w:val="right"/>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9E" w:rsidRDefault="00A71C9E">
      <w:r>
        <w:separator/>
      </w:r>
    </w:p>
  </w:footnote>
  <w:footnote w:type="continuationSeparator" w:id="0">
    <w:p w:rsidR="00A71C9E" w:rsidRDefault="00A71C9E">
      <w:r>
        <w:continuationSeparator/>
      </w:r>
    </w:p>
  </w:footnote>
  <w:footnote w:id="1">
    <w:p w:rsidR="005F14F7" w:rsidRPr="00B54E81" w:rsidRDefault="005F14F7">
      <w:pPr>
        <w:pStyle w:val="FootnoteText"/>
        <w:rPr>
          <w:rFonts w:asciiTheme="minorHAnsi" w:hAnsiTheme="minorHAnsi" w:cs="Arial"/>
        </w:rPr>
      </w:pPr>
      <w:r w:rsidRPr="00B54E81">
        <w:rPr>
          <w:rStyle w:val="FootnoteReference"/>
          <w:rFonts w:asciiTheme="minorHAnsi" w:hAnsiTheme="minorHAnsi" w:cs="Arial"/>
        </w:rPr>
        <w:footnoteRef/>
      </w:r>
      <w:r w:rsidRPr="00B54E81">
        <w:rPr>
          <w:rFonts w:asciiTheme="minorHAnsi" w:hAnsiTheme="minorHAnsi" w:cs="Arial"/>
        </w:rPr>
        <w:t xml:space="preserve"> Please note that “December” and “May” denote the last day of classes in the </w:t>
      </w:r>
      <w:proofErr w:type="gramStart"/>
      <w:r w:rsidRPr="00B54E81">
        <w:rPr>
          <w:rFonts w:asciiTheme="minorHAnsi" w:hAnsiTheme="minorHAnsi" w:cs="Arial"/>
        </w:rPr>
        <w:t>Fall</w:t>
      </w:r>
      <w:proofErr w:type="gramEnd"/>
      <w:r w:rsidRPr="00B54E81">
        <w:rPr>
          <w:rFonts w:asciiTheme="minorHAnsi" w:hAnsiTheme="minorHAnsi" w:cs="Arial"/>
        </w:rPr>
        <w:t xml:space="preserve"> and Spring semesters (respectively).  </w:t>
      </w:r>
    </w:p>
  </w:footnote>
  <w:footnote w:id="2">
    <w:p w:rsidR="005F14F7" w:rsidRPr="00D53272" w:rsidRDefault="005F14F7" w:rsidP="00147B59">
      <w:pPr>
        <w:pStyle w:val="FootnoteText"/>
        <w:rPr>
          <w:rFonts w:asciiTheme="minorHAnsi" w:hAnsiTheme="minorHAnsi"/>
        </w:rPr>
      </w:pPr>
      <w:r w:rsidRPr="00D53272">
        <w:rPr>
          <w:rStyle w:val="FootnoteReference"/>
          <w:rFonts w:asciiTheme="minorHAnsi" w:hAnsiTheme="minorHAnsi"/>
        </w:rPr>
        <w:footnoteRef/>
      </w:r>
      <w:r w:rsidRPr="00D53272">
        <w:rPr>
          <w:rFonts w:asciiTheme="minorHAnsi" w:hAnsiTheme="minorHAnsi"/>
        </w:rPr>
        <w:t xml:space="preserve"> Available at:  </w:t>
      </w:r>
      <w:hyperlink r:id="rId1" w:anchor="academic_integrity" w:history="1">
        <w:r w:rsidRPr="00D53272">
          <w:rPr>
            <w:rStyle w:val="Hyperlink"/>
            <w:rFonts w:asciiTheme="minorHAnsi" w:hAnsiTheme="minorHAnsi"/>
          </w:rPr>
          <w:t>http://graduateschool.nd.edu/html/policies/#academic_integrity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2">
    <w:nsid w:val="00000004"/>
    <w:multiLevelType w:val="singleLevel"/>
    <w:tmpl w:val="00000000"/>
    <w:lvl w:ilvl="0">
      <w:start w:val="5"/>
      <w:numFmt w:val="upperLetter"/>
      <w:lvlText w:val="%1."/>
      <w:lvlJc w:val="left"/>
      <w:pPr>
        <w:tabs>
          <w:tab w:val="num" w:pos="720"/>
        </w:tabs>
        <w:ind w:left="720" w:hanging="360"/>
      </w:pPr>
      <w:rPr>
        <w:rFonts w:hint="default"/>
      </w:rPr>
    </w:lvl>
  </w:abstractNum>
  <w:abstractNum w:abstractNumId="3">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4">
    <w:nsid w:val="00000006"/>
    <w:multiLevelType w:val="singleLevel"/>
    <w:tmpl w:val="00000000"/>
    <w:lvl w:ilvl="0">
      <w:start w:val="8"/>
      <w:numFmt w:val="upperLetter"/>
      <w:lvlText w:val="%1."/>
      <w:lvlJc w:val="left"/>
      <w:pPr>
        <w:tabs>
          <w:tab w:val="num" w:pos="700"/>
        </w:tabs>
        <w:ind w:left="700" w:hanging="360"/>
      </w:pPr>
      <w:rPr>
        <w:rFonts w:hint="default"/>
      </w:rPr>
    </w:lvl>
  </w:abstractNum>
  <w:abstractNum w:abstractNumId="5">
    <w:nsid w:val="00000007"/>
    <w:multiLevelType w:val="singleLevel"/>
    <w:tmpl w:val="00000000"/>
    <w:lvl w:ilvl="0">
      <w:start w:val="4"/>
      <w:numFmt w:val="upperLetter"/>
      <w:lvlText w:val="%1."/>
      <w:lvlJc w:val="left"/>
      <w:pPr>
        <w:tabs>
          <w:tab w:val="num" w:pos="720"/>
        </w:tabs>
        <w:ind w:left="720" w:hanging="360"/>
      </w:pPr>
      <w:rPr>
        <w:rFonts w:hint="default"/>
      </w:rPr>
    </w:lvl>
  </w:abstractNum>
  <w:abstractNum w:abstractNumId="6">
    <w:nsid w:val="001E20DE"/>
    <w:multiLevelType w:val="hybridMultilevel"/>
    <w:tmpl w:val="53BA87B4"/>
    <w:lvl w:ilvl="0" w:tplc="04090001">
      <w:start w:val="1"/>
      <w:numFmt w:val="bullet"/>
      <w:lvlText w:val=""/>
      <w:lvlJc w:val="left"/>
      <w:pPr>
        <w:ind w:left="363" w:hanging="360"/>
      </w:pPr>
      <w:rPr>
        <w:rFonts w:ascii="Symbol" w:hAnsi="Symbol"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080965E5"/>
    <w:multiLevelType w:val="hybridMultilevel"/>
    <w:tmpl w:val="7CF06C6E"/>
    <w:lvl w:ilvl="0" w:tplc="33DA7F82">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89B430A"/>
    <w:multiLevelType w:val="hybridMultilevel"/>
    <w:tmpl w:val="1DEC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320F5"/>
    <w:multiLevelType w:val="hybridMultilevel"/>
    <w:tmpl w:val="07F832C8"/>
    <w:lvl w:ilvl="0" w:tplc="9B243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47A9E"/>
    <w:multiLevelType w:val="hybridMultilevel"/>
    <w:tmpl w:val="51C67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C2D02"/>
    <w:multiLevelType w:val="hybridMultilevel"/>
    <w:tmpl w:val="C9AC5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B07035"/>
    <w:multiLevelType w:val="hybridMultilevel"/>
    <w:tmpl w:val="2580194A"/>
    <w:lvl w:ilvl="0" w:tplc="94200C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D341B0"/>
    <w:multiLevelType w:val="hybridMultilevel"/>
    <w:tmpl w:val="878205B8"/>
    <w:lvl w:ilvl="0" w:tplc="5D40B74C">
      <w:numFmt w:val="bullet"/>
      <w:lvlText w:val=""/>
      <w:lvlJc w:val="left"/>
      <w:pPr>
        <w:ind w:left="69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54138"/>
    <w:multiLevelType w:val="hybridMultilevel"/>
    <w:tmpl w:val="63AA0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5922C2"/>
    <w:multiLevelType w:val="hybridMultilevel"/>
    <w:tmpl w:val="6DB8C122"/>
    <w:lvl w:ilvl="0" w:tplc="01380A84">
      <w:numFmt w:val="bullet"/>
      <w:lvlText w:val=""/>
      <w:lvlJc w:val="left"/>
      <w:pPr>
        <w:ind w:left="3237"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C5EF8"/>
    <w:multiLevelType w:val="hybridMultilevel"/>
    <w:tmpl w:val="5044C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F7BCA"/>
    <w:multiLevelType w:val="hybridMultilevel"/>
    <w:tmpl w:val="D062E804"/>
    <w:lvl w:ilvl="0" w:tplc="78920F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C1A81"/>
    <w:multiLevelType w:val="hybridMultilevel"/>
    <w:tmpl w:val="1698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8E7CE5"/>
    <w:multiLevelType w:val="hybridMultilevel"/>
    <w:tmpl w:val="F4AE57EC"/>
    <w:lvl w:ilvl="0" w:tplc="0A7EE522">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225E8"/>
    <w:multiLevelType w:val="hybridMultilevel"/>
    <w:tmpl w:val="5CE88A2A"/>
    <w:lvl w:ilvl="0" w:tplc="5D40B74C">
      <w:numFmt w:val="bullet"/>
      <w:lvlText w:val=""/>
      <w:lvlJc w:val="left"/>
      <w:pPr>
        <w:ind w:left="690" w:hanging="360"/>
      </w:pPr>
      <w:rPr>
        <w:rFonts w:ascii="Symbol" w:eastAsia="Times New Roman" w:hAnsi="Symbol" w:cstheme="minorHAns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nsid w:val="442D374D"/>
    <w:multiLevelType w:val="hybridMultilevel"/>
    <w:tmpl w:val="32181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43B28"/>
    <w:multiLevelType w:val="hybridMultilevel"/>
    <w:tmpl w:val="BEA8DDB8"/>
    <w:lvl w:ilvl="0" w:tplc="01380A84">
      <w:numFmt w:val="bullet"/>
      <w:lvlText w:val=""/>
      <w:lvlJc w:val="left"/>
      <w:pPr>
        <w:ind w:left="3237" w:hanging="360"/>
      </w:pPr>
      <w:rPr>
        <w:rFonts w:ascii="Wingdings" w:eastAsia="Times New Roman" w:hAnsi="Wingdings" w:cs="Times New Roman" w:hint="default"/>
      </w:rPr>
    </w:lvl>
    <w:lvl w:ilvl="1" w:tplc="04090003" w:tentative="1">
      <w:start w:val="1"/>
      <w:numFmt w:val="bullet"/>
      <w:lvlText w:val="o"/>
      <w:lvlJc w:val="left"/>
      <w:pPr>
        <w:ind w:left="3957" w:hanging="360"/>
      </w:pPr>
      <w:rPr>
        <w:rFonts w:ascii="Courier New" w:hAnsi="Courier New" w:cs="Courier New" w:hint="default"/>
      </w:rPr>
    </w:lvl>
    <w:lvl w:ilvl="2" w:tplc="04090005" w:tentative="1">
      <w:start w:val="1"/>
      <w:numFmt w:val="bullet"/>
      <w:lvlText w:val=""/>
      <w:lvlJc w:val="left"/>
      <w:pPr>
        <w:ind w:left="4677" w:hanging="360"/>
      </w:pPr>
      <w:rPr>
        <w:rFonts w:ascii="Wingdings" w:hAnsi="Wingdings" w:hint="default"/>
      </w:rPr>
    </w:lvl>
    <w:lvl w:ilvl="3" w:tplc="04090001" w:tentative="1">
      <w:start w:val="1"/>
      <w:numFmt w:val="bullet"/>
      <w:lvlText w:val=""/>
      <w:lvlJc w:val="left"/>
      <w:pPr>
        <w:ind w:left="5397" w:hanging="360"/>
      </w:pPr>
      <w:rPr>
        <w:rFonts w:ascii="Symbol" w:hAnsi="Symbol" w:hint="default"/>
      </w:rPr>
    </w:lvl>
    <w:lvl w:ilvl="4" w:tplc="04090003" w:tentative="1">
      <w:start w:val="1"/>
      <w:numFmt w:val="bullet"/>
      <w:lvlText w:val="o"/>
      <w:lvlJc w:val="left"/>
      <w:pPr>
        <w:ind w:left="6117" w:hanging="360"/>
      </w:pPr>
      <w:rPr>
        <w:rFonts w:ascii="Courier New" w:hAnsi="Courier New" w:cs="Courier New" w:hint="default"/>
      </w:rPr>
    </w:lvl>
    <w:lvl w:ilvl="5" w:tplc="04090005" w:tentative="1">
      <w:start w:val="1"/>
      <w:numFmt w:val="bullet"/>
      <w:lvlText w:val=""/>
      <w:lvlJc w:val="left"/>
      <w:pPr>
        <w:ind w:left="6837" w:hanging="360"/>
      </w:pPr>
      <w:rPr>
        <w:rFonts w:ascii="Wingdings" w:hAnsi="Wingdings" w:hint="default"/>
      </w:rPr>
    </w:lvl>
    <w:lvl w:ilvl="6" w:tplc="04090001" w:tentative="1">
      <w:start w:val="1"/>
      <w:numFmt w:val="bullet"/>
      <w:lvlText w:val=""/>
      <w:lvlJc w:val="left"/>
      <w:pPr>
        <w:ind w:left="7557" w:hanging="360"/>
      </w:pPr>
      <w:rPr>
        <w:rFonts w:ascii="Symbol" w:hAnsi="Symbol" w:hint="default"/>
      </w:rPr>
    </w:lvl>
    <w:lvl w:ilvl="7" w:tplc="04090003" w:tentative="1">
      <w:start w:val="1"/>
      <w:numFmt w:val="bullet"/>
      <w:lvlText w:val="o"/>
      <w:lvlJc w:val="left"/>
      <w:pPr>
        <w:ind w:left="8277" w:hanging="360"/>
      </w:pPr>
      <w:rPr>
        <w:rFonts w:ascii="Courier New" w:hAnsi="Courier New" w:cs="Courier New" w:hint="default"/>
      </w:rPr>
    </w:lvl>
    <w:lvl w:ilvl="8" w:tplc="04090005" w:tentative="1">
      <w:start w:val="1"/>
      <w:numFmt w:val="bullet"/>
      <w:lvlText w:val=""/>
      <w:lvlJc w:val="left"/>
      <w:pPr>
        <w:ind w:left="8997" w:hanging="360"/>
      </w:pPr>
      <w:rPr>
        <w:rFonts w:ascii="Wingdings" w:hAnsi="Wingdings" w:hint="default"/>
      </w:rPr>
    </w:lvl>
  </w:abstractNum>
  <w:abstractNum w:abstractNumId="23">
    <w:nsid w:val="4BAD6DBE"/>
    <w:multiLevelType w:val="hybridMultilevel"/>
    <w:tmpl w:val="C5B2C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B33397"/>
    <w:multiLevelType w:val="hybridMultilevel"/>
    <w:tmpl w:val="A5AC2E36"/>
    <w:lvl w:ilvl="0" w:tplc="9B243C14">
      <w:start w:val="1"/>
      <w:numFmt w:val="lowerLetter"/>
      <w:lvlText w:val="%1."/>
      <w:lvlJc w:val="left"/>
      <w:pPr>
        <w:tabs>
          <w:tab w:val="num" w:pos="720"/>
        </w:tabs>
        <w:ind w:left="720" w:hanging="360"/>
      </w:pPr>
      <w:rPr>
        <w:rFonts w:hint="default"/>
      </w:rPr>
    </w:lvl>
    <w:lvl w:ilvl="1" w:tplc="58A897C2" w:tentative="1">
      <w:start w:val="1"/>
      <w:numFmt w:val="lowerLetter"/>
      <w:lvlText w:val="%2."/>
      <w:lvlJc w:val="left"/>
      <w:pPr>
        <w:tabs>
          <w:tab w:val="num" w:pos="1440"/>
        </w:tabs>
        <w:ind w:left="1440" w:hanging="360"/>
      </w:pPr>
    </w:lvl>
    <w:lvl w:ilvl="2" w:tplc="764EECF4" w:tentative="1">
      <w:start w:val="1"/>
      <w:numFmt w:val="lowerRoman"/>
      <w:lvlText w:val="%3."/>
      <w:lvlJc w:val="right"/>
      <w:pPr>
        <w:tabs>
          <w:tab w:val="num" w:pos="2160"/>
        </w:tabs>
        <w:ind w:left="2160" w:hanging="180"/>
      </w:pPr>
    </w:lvl>
    <w:lvl w:ilvl="3" w:tplc="E38C2856" w:tentative="1">
      <w:start w:val="1"/>
      <w:numFmt w:val="decimal"/>
      <w:lvlText w:val="%4."/>
      <w:lvlJc w:val="left"/>
      <w:pPr>
        <w:tabs>
          <w:tab w:val="num" w:pos="2880"/>
        </w:tabs>
        <w:ind w:left="2880" w:hanging="360"/>
      </w:pPr>
    </w:lvl>
    <w:lvl w:ilvl="4" w:tplc="DE18F692" w:tentative="1">
      <w:start w:val="1"/>
      <w:numFmt w:val="lowerLetter"/>
      <w:lvlText w:val="%5."/>
      <w:lvlJc w:val="left"/>
      <w:pPr>
        <w:tabs>
          <w:tab w:val="num" w:pos="3600"/>
        </w:tabs>
        <w:ind w:left="3600" w:hanging="360"/>
      </w:pPr>
    </w:lvl>
    <w:lvl w:ilvl="5" w:tplc="0368F2D2" w:tentative="1">
      <w:start w:val="1"/>
      <w:numFmt w:val="lowerRoman"/>
      <w:lvlText w:val="%6."/>
      <w:lvlJc w:val="right"/>
      <w:pPr>
        <w:tabs>
          <w:tab w:val="num" w:pos="4320"/>
        </w:tabs>
        <w:ind w:left="4320" w:hanging="180"/>
      </w:pPr>
    </w:lvl>
    <w:lvl w:ilvl="6" w:tplc="289A125C" w:tentative="1">
      <w:start w:val="1"/>
      <w:numFmt w:val="decimal"/>
      <w:lvlText w:val="%7."/>
      <w:lvlJc w:val="left"/>
      <w:pPr>
        <w:tabs>
          <w:tab w:val="num" w:pos="5040"/>
        </w:tabs>
        <w:ind w:left="5040" w:hanging="360"/>
      </w:pPr>
    </w:lvl>
    <w:lvl w:ilvl="7" w:tplc="9B7212AA" w:tentative="1">
      <w:start w:val="1"/>
      <w:numFmt w:val="lowerLetter"/>
      <w:lvlText w:val="%8."/>
      <w:lvlJc w:val="left"/>
      <w:pPr>
        <w:tabs>
          <w:tab w:val="num" w:pos="5760"/>
        </w:tabs>
        <w:ind w:left="5760" w:hanging="360"/>
      </w:pPr>
    </w:lvl>
    <w:lvl w:ilvl="8" w:tplc="7B34DB04" w:tentative="1">
      <w:start w:val="1"/>
      <w:numFmt w:val="lowerRoman"/>
      <w:lvlText w:val="%9."/>
      <w:lvlJc w:val="right"/>
      <w:pPr>
        <w:tabs>
          <w:tab w:val="num" w:pos="6480"/>
        </w:tabs>
        <w:ind w:left="6480" w:hanging="180"/>
      </w:pPr>
    </w:lvl>
  </w:abstractNum>
  <w:abstractNum w:abstractNumId="25">
    <w:nsid w:val="5DE61CE3"/>
    <w:multiLevelType w:val="hybridMultilevel"/>
    <w:tmpl w:val="B43C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A6E62"/>
    <w:multiLevelType w:val="hybridMultilevel"/>
    <w:tmpl w:val="FF5ABC5C"/>
    <w:lvl w:ilvl="0" w:tplc="BB344A2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6445CF"/>
    <w:multiLevelType w:val="hybridMultilevel"/>
    <w:tmpl w:val="C4B4D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F50EA8"/>
    <w:multiLevelType w:val="hybridMultilevel"/>
    <w:tmpl w:val="CFE070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C14485"/>
    <w:multiLevelType w:val="hybridMultilevel"/>
    <w:tmpl w:val="274E4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27280F"/>
    <w:multiLevelType w:val="hybridMultilevel"/>
    <w:tmpl w:val="3CD2D086"/>
    <w:lvl w:ilvl="0" w:tplc="FCACE0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5D7AE0"/>
    <w:multiLevelType w:val="hybridMultilevel"/>
    <w:tmpl w:val="343AE770"/>
    <w:lvl w:ilvl="0" w:tplc="04090003">
      <w:start w:val="1"/>
      <w:numFmt w:val="bullet"/>
      <w:lvlText w:val="o"/>
      <w:lvlJc w:val="left"/>
      <w:pPr>
        <w:ind w:left="1083" w:hanging="360"/>
      </w:pPr>
      <w:rPr>
        <w:rFonts w:ascii="Courier New" w:hAnsi="Courier New" w:cs="Courier New" w:hint="default"/>
      </w:rPr>
    </w:lvl>
    <w:lvl w:ilvl="1" w:tplc="04090003" w:tentative="1">
      <w:start w:val="1"/>
      <w:numFmt w:val="bullet"/>
      <w:lvlText w:val="o"/>
      <w:lvlJc w:val="left"/>
      <w:pPr>
        <w:ind w:left="-714" w:hanging="360"/>
      </w:pPr>
      <w:rPr>
        <w:rFonts w:ascii="Courier New" w:hAnsi="Courier New" w:cs="Courier New" w:hint="default"/>
      </w:rPr>
    </w:lvl>
    <w:lvl w:ilvl="2" w:tplc="04090005" w:tentative="1">
      <w:start w:val="1"/>
      <w:numFmt w:val="bullet"/>
      <w:lvlText w:val=""/>
      <w:lvlJc w:val="left"/>
      <w:pPr>
        <w:ind w:left="6" w:hanging="360"/>
      </w:pPr>
      <w:rPr>
        <w:rFonts w:ascii="Wingdings" w:hAnsi="Wingdings" w:hint="default"/>
      </w:rPr>
    </w:lvl>
    <w:lvl w:ilvl="3" w:tplc="04090001" w:tentative="1">
      <w:start w:val="1"/>
      <w:numFmt w:val="bullet"/>
      <w:lvlText w:val=""/>
      <w:lvlJc w:val="left"/>
      <w:pPr>
        <w:ind w:left="726" w:hanging="360"/>
      </w:pPr>
      <w:rPr>
        <w:rFonts w:ascii="Symbol" w:hAnsi="Symbol" w:hint="default"/>
      </w:rPr>
    </w:lvl>
    <w:lvl w:ilvl="4" w:tplc="04090003" w:tentative="1">
      <w:start w:val="1"/>
      <w:numFmt w:val="bullet"/>
      <w:lvlText w:val="o"/>
      <w:lvlJc w:val="left"/>
      <w:pPr>
        <w:ind w:left="1446" w:hanging="360"/>
      </w:pPr>
      <w:rPr>
        <w:rFonts w:ascii="Courier New" w:hAnsi="Courier New" w:cs="Courier New" w:hint="default"/>
      </w:rPr>
    </w:lvl>
    <w:lvl w:ilvl="5" w:tplc="04090005" w:tentative="1">
      <w:start w:val="1"/>
      <w:numFmt w:val="bullet"/>
      <w:lvlText w:val=""/>
      <w:lvlJc w:val="left"/>
      <w:pPr>
        <w:ind w:left="2166" w:hanging="360"/>
      </w:pPr>
      <w:rPr>
        <w:rFonts w:ascii="Wingdings" w:hAnsi="Wingdings" w:hint="default"/>
      </w:rPr>
    </w:lvl>
    <w:lvl w:ilvl="6" w:tplc="04090001" w:tentative="1">
      <w:start w:val="1"/>
      <w:numFmt w:val="bullet"/>
      <w:lvlText w:val=""/>
      <w:lvlJc w:val="left"/>
      <w:pPr>
        <w:ind w:left="2886" w:hanging="360"/>
      </w:pPr>
      <w:rPr>
        <w:rFonts w:ascii="Symbol" w:hAnsi="Symbol" w:hint="default"/>
      </w:rPr>
    </w:lvl>
    <w:lvl w:ilvl="7" w:tplc="04090003" w:tentative="1">
      <w:start w:val="1"/>
      <w:numFmt w:val="bullet"/>
      <w:lvlText w:val="o"/>
      <w:lvlJc w:val="left"/>
      <w:pPr>
        <w:ind w:left="3606" w:hanging="360"/>
      </w:pPr>
      <w:rPr>
        <w:rFonts w:ascii="Courier New" w:hAnsi="Courier New" w:cs="Courier New" w:hint="default"/>
      </w:rPr>
    </w:lvl>
    <w:lvl w:ilvl="8" w:tplc="04090005" w:tentative="1">
      <w:start w:val="1"/>
      <w:numFmt w:val="bullet"/>
      <w:lvlText w:val=""/>
      <w:lvlJc w:val="left"/>
      <w:pPr>
        <w:ind w:left="4326" w:hanging="360"/>
      </w:pPr>
      <w:rPr>
        <w:rFonts w:ascii="Wingdings" w:hAnsi="Wingdings" w:hint="default"/>
      </w:rPr>
    </w:lvl>
  </w:abstractNum>
  <w:abstractNum w:abstractNumId="32">
    <w:nsid w:val="796028C6"/>
    <w:multiLevelType w:val="hybridMultilevel"/>
    <w:tmpl w:val="CB5C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C20BE5"/>
    <w:multiLevelType w:val="hybridMultilevel"/>
    <w:tmpl w:val="D43CB624"/>
    <w:lvl w:ilvl="0" w:tplc="3FE49E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4"/>
  </w:num>
  <w:num w:numId="8">
    <w:abstractNumId w:val="33"/>
  </w:num>
  <w:num w:numId="9">
    <w:abstractNumId w:val="26"/>
  </w:num>
  <w:num w:numId="10">
    <w:abstractNumId w:val="17"/>
  </w:num>
  <w:num w:numId="11">
    <w:abstractNumId w:val="7"/>
  </w:num>
  <w:num w:numId="12">
    <w:abstractNumId w:val="29"/>
  </w:num>
  <w:num w:numId="13">
    <w:abstractNumId w:val="11"/>
  </w:num>
  <w:num w:numId="14">
    <w:abstractNumId w:val="14"/>
  </w:num>
  <w:num w:numId="15">
    <w:abstractNumId w:val="6"/>
  </w:num>
  <w:num w:numId="16">
    <w:abstractNumId w:val="22"/>
  </w:num>
  <w:num w:numId="17">
    <w:abstractNumId w:val="15"/>
  </w:num>
  <w:num w:numId="18">
    <w:abstractNumId w:val="31"/>
  </w:num>
  <w:num w:numId="19">
    <w:abstractNumId w:val="8"/>
  </w:num>
  <w:num w:numId="20">
    <w:abstractNumId w:val="28"/>
  </w:num>
  <w:num w:numId="21">
    <w:abstractNumId w:val="9"/>
  </w:num>
  <w:num w:numId="22">
    <w:abstractNumId w:val="12"/>
  </w:num>
  <w:num w:numId="23">
    <w:abstractNumId w:val="19"/>
  </w:num>
  <w:num w:numId="24">
    <w:abstractNumId w:val="21"/>
  </w:num>
  <w:num w:numId="25">
    <w:abstractNumId w:val="32"/>
  </w:num>
  <w:num w:numId="26">
    <w:abstractNumId w:val="20"/>
  </w:num>
  <w:num w:numId="27">
    <w:abstractNumId w:val="13"/>
  </w:num>
  <w:num w:numId="28">
    <w:abstractNumId w:val="27"/>
  </w:num>
  <w:num w:numId="29">
    <w:abstractNumId w:val="16"/>
  </w:num>
  <w:num w:numId="30">
    <w:abstractNumId w:val="10"/>
  </w:num>
  <w:num w:numId="31">
    <w:abstractNumId w:val="30"/>
  </w:num>
  <w:num w:numId="32">
    <w:abstractNumId w:val="23"/>
  </w:num>
  <w:num w:numId="33">
    <w:abstractNumId w:val="2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EB"/>
    <w:rsid w:val="00005D0F"/>
    <w:rsid w:val="000107C0"/>
    <w:rsid w:val="00021A6B"/>
    <w:rsid w:val="000222FD"/>
    <w:rsid w:val="00031516"/>
    <w:rsid w:val="000359B5"/>
    <w:rsid w:val="0004533A"/>
    <w:rsid w:val="00050CB3"/>
    <w:rsid w:val="00054FCD"/>
    <w:rsid w:val="0006048A"/>
    <w:rsid w:val="000608FC"/>
    <w:rsid w:val="000678CD"/>
    <w:rsid w:val="0008262B"/>
    <w:rsid w:val="00082954"/>
    <w:rsid w:val="00095E77"/>
    <w:rsid w:val="0009665C"/>
    <w:rsid w:val="000A531A"/>
    <w:rsid w:val="000B4502"/>
    <w:rsid w:val="000D1520"/>
    <w:rsid w:val="000F3443"/>
    <w:rsid w:val="001027F0"/>
    <w:rsid w:val="00107FE9"/>
    <w:rsid w:val="00110BC8"/>
    <w:rsid w:val="001169E8"/>
    <w:rsid w:val="001212A9"/>
    <w:rsid w:val="00136354"/>
    <w:rsid w:val="001447C8"/>
    <w:rsid w:val="00147B59"/>
    <w:rsid w:val="00161415"/>
    <w:rsid w:val="0018187A"/>
    <w:rsid w:val="00185A33"/>
    <w:rsid w:val="00193B37"/>
    <w:rsid w:val="001B3AD7"/>
    <w:rsid w:val="001B774A"/>
    <w:rsid w:val="001C7585"/>
    <w:rsid w:val="001D5B61"/>
    <w:rsid w:val="001E5163"/>
    <w:rsid w:val="001E55F1"/>
    <w:rsid w:val="001E5BAF"/>
    <w:rsid w:val="001F633A"/>
    <w:rsid w:val="0021516E"/>
    <w:rsid w:val="00230E1E"/>
    <w:rsid w:val="002345E4"/>
    <w:rsid w:val="00253384"/>
    <w:rsid w:val="00255513"/>
    <w:rsid w:val="00271466"/>
    <w:rsid w:val="002716AD"/>
    <w:rsid w:val="00290E47"/>
    <w:rsid w:val="002A4935"/>
    <w:rsid w:val="002B239C"/>
    <w:rsid w:val="002D2797"/>
    <w:rsid w:val="002D5BE5"/>
    <w:rsid w:val="002F0F0C"/>
    <w:rsid w:val="00306DC5"/>
    <w:rsid w:val="00311A70"/>
    <w:rsid w:val="00322994"/>
    <w:rsid w:val="00330974"/>
    <w:rsid w:val="00342D21"/>
    <w:rsid w:val="00355B4E"/>
    <w:rsid w:val="00364DEB"/>
    <w:rsid w:val="003747A3"/>
    <w:rsid w:val="003778D3"/>
    <w:rsid w:val="003B5A17"/>
    <w:rsid w:val="003C24D6"/>
    <w:rsid w:val="003D144B"/>
    <w:rsid w:val="003F0F35"/>
    <w:rsid w:val="003F1145"/>
    <w:rsid w:val="00422DB8"/>
    <w:rsid w:val="0045035D"/>
    <w:rsid w:val="00452F53"/>
    <w:rsid w:val="004556E9"/>
    <w:rsid w:val="00470A42"/>
    <w:rsid w:val="004744F0"/>
    <w:rsid w:val="004770B0"/>
    <w:rsid w:val="0048595B"/>
    <w:rsid w:val="00495AC2"/>
    <w:rsid w:val="004B1FBF"/>
    <w:rsid w:val="004C3AC2"/>
    <w:rsid w:val="004F468D"/>
    <w:rsid w:val="005015B2"/>
    <w:rsid w:val="00527585"/>
    <w:rsid w:val="00535289"/>
    <w:rsid w:val="0054027E"/>
    <w:rsid w:val="00541C65"/>
    <w:rsid w:val="00541CC9"/>
    <w:rsid w:val="00542377"/>
    <w:rsid w:val="00550EF9"/>
    <w:rsid w:val="00565B02"/>
    <w:rsid w:val="00594048"/>
    <w:rsid w:val="00597F9E"/>
    <w:rsid w:val="005A6F09"/>
    <w:rsid w:val="005C16C0"/>
    <w:rsid w:val="005C170A"/>
    <w:rsid w:val="005C31A2"/>
    <w:rsid w:val="005D542A"/>
    <w:rsid w:val="005D5E25"/>
    <w:rsid w:val="005D7F17"/>
    <w:rsid w:val="005F14F7"/>
    <w:rsid w:val="00624DD2"/>
    <w:rsid w:val="00624E34"/>
    <w:rsid w:val="0063070D"/>
    <w:rsid w:val="00630EF5"/>
    <w:rsid w:val="00633E06"/>
    <w:rsid w:val="006746F4"/>
    <w:rsid w:val="00675764"/>
    <w:rsid w:val="006826FC"/>
    <w:rsid w:val="006B355D"/>
    <w:rsid w:val="006B7E63"/>
    <w:rsid w:val="006D00EB"/>
    <w:rsid w:val="006D2203"/>
    <w:rsid w:val="006D273A"/>
    <w:rsid w:val="006D6D45"/>
    <w:rsid w:val="006E7AB5"/>
    <w:rsid w:val="006F5DB5"/>
    <w:rsid w:val="007065AE"/>
    <w:rsid w:val="00706A7B"/>
    <w:rsid w:val="00710D1B"/>
    <w:rsid w:val="0071287C"/>
    <w:rsid w:val="00712F2A"/>
    <w:rsid w:val="007549AC"/>
    <w:rsid w:val="00760D2B"/>
    <w:rsid w:val="007926B7"/>
    <w:rsid w:val="007A0BB0"/>
    <w:rsid w:val="007A354D"/>
    <w:rsid w:val="007A55C2"/>
    <w:rsid w:val="007B781A"/>
    <w:rsid w:val="007D6F67"/>
    <w:rsid w:val="007D7AF4"/>
    <w:rsid w:val="007F1DB0"/>
    <w:rsid w:val="007F1E5C"/>
    <w:rsid w:val="008122E9"/>
    <w:rsid w:val="00836854"/>
    <w:rsid w:val="008675FA"/>
    <w:rsid w:val="00870FFE"/>
    <w:rsid w:val="00873F9E"/>
    <w:rsid w:val="008934C7"/>
    <w:rsid w:val="008943AD"/>
    <w:rsid w:val="00895EFE"/>
    <w:rsid w:val="008D0F39"/>
    <w:rsid w:val="008D1A32"/>
    <w:rsid w:val="008D7305"/>
    <w:rsid w:val="008E5E9E"/>
    <w:rsid w:val="008E7BB2"/>
    <w:rsid w:val="008F0733"/>
    <w:rsid w:val="008F2E6F"/>
    <w:rsid w:val="009136E6"/>
    <w:rsid w:val="0093627F"/>
    <w:rsid w:val="00937F1B"/>
    <w:rsid w:val="00940464"/>
    <w:rsid w:val="00945E75"/>
    <w:rsid w:val="00954567"/>
    <w:rsid w:val="00961891"/>
    <w:rsid w:val="0096363C"/>
    <w:rsid w:val="00980620"/>
    <w:rsid w:val="00986675"/>
    <w:rsid w:val="0098768B"/>
    <w:rsid w:val="009A5626"/>
    <w:rsid w:val="009B58C5"/>
    <w:rsid w:val="009C08DE"/>
    <w:rsid w:val="009C4D0F"/>
    <w:rsid w:val="009D2B76"/>
    <w:rsid w:val="009E7A55"/>
    <w:rsid w:val="00A02D77"/>
    <w:rsid w:val="00A224E9"/>
    <w:rsid w:val="00A2422A"/>
    <w:rsid w:val="00A4798A"/>
    <w:rsid w:val="00A51182"/>
    <w:rsid w:val="00A537A2"/>
    <w:rsid w:val="00A574E2"/>
    <w:rsid w:val="00A66AEA"/>
    <w:rsid w:val="00A71C9E"/>
    <w:rsid w:val="00A725F7"/>
    <w:rsid w:val="00A74EDB"/>
    <w:rsid w:val="00AA7CB0"/>
    <w:rsid w:val="00AF43C5"/>
    <w:rsid w:val="00B14455"/>
    <w:rsid w:val="00B24D11"/>
    <w:rsid w:val="00B26F83"/>
    <w:rsid w:val="00B30E08"/>
    <w:rsid w:val="00B54E81"/>
    <w:rsid w:val="00B621FA"/>
    <w:rsid w:val="00B73030"/>
    <w:rsid w:val="00B765DE"/>
    <w:rsid w:val="00BA0795"/>
    <w:rsid w:val="00BA62F2"/>
    <w:rsid w:val="00BB1C52"/>
    <w:rsid w:val="00BB1C90"/>
    <w:rsid w:val="00BB3E23"/>
    <w:rsid w:val="00BC6A35"/>
    <w:rsid w:val="00BE4816"/>
    <w:rsid w:val="00BF2DF2"/>
    <w:rsid w:val="00C10F34"/>
    <w:rsid w:val="00C17AFF"/>
    <w:rsid w:val="00C2501A"/>
    <w:rsid w:val="00C27057"/>
    <w:rsid w:val="00C33200"/>
    <w:rsid w:val="00C47715"/>
    <w:rsid w:val="00C806F1"/>
    <w:rsid w:val="00CA1359"/>
    <w:rsid w:val="00CA41B1"/>
    <w:rsid w:val="00CC2D21"/>
    <w:rsid w:val="00CC6FC2"/>
    <w:rsid w:val="00CD1BE3"/>
    <w:rsid w:val="00CD6339"/>
    <w:rsid w:val="00CE1B37"/>
    <w:rsid w:val="00CE73E6"/>
    <w:rsid w:val="00CE748E"/>
    <w:rsid w:val="00D130B6"/>
    <w:rsid w:val="00D21A82"/>
    <w:rsid w:val="00D35A33"/>
    <w:rsid w:val="00D3793F"/>
    <w:rsid w:val="00D46DF6"/>
    <w:rsid w:val="00D53272"/>
    <w:rsid w:val="00D60575"/>
    <w:rsid w:val="00D714C4"/>
    <w:rsid w:val="00D757BF"/>
    <w:rsid w:val="00D767B6"/>
    <w:rsid w:val="00D84E5A"/>
    <w:rsid w:val="00D957C0"/>
    <w:rsid w:val="00DB6EA2"/>
    <w:rsid w:val="00DB7E9A"/>
    <w:rsid w:val="00DD1FCC"/>
    <w:rsid w:val="00DD3930"/>
    <w:rsid w:val="00DF78C4"/>
    <w:rsid w:val="00E04F4E"/>
    <w:rsid w:val="00E227A0"/>
    <w:rsid w:val="00E5289D"/>
    <w:rsid w:val="00E600EF"/>
    <w:rsid w:val="00E60AA8"/>
    <w:rsid w:val="00E623D1"/>
    <w:rsid w:val="00E76494"/>
    <w:rsid w:val="00EA594F"/>
    <w:rsid w:val="00EE75D9"/>
    <w:rsid w:val="00F15C15"/>
    <w:rsid w:val="00F17DEA"/>
    <w:rsid w:val="00F21517"/>
    <w:rsid w:val="00F24952"/>
    <w:rsid w:val="00F30310"/>
    <w:rsid w:val="00F73ED5"/>
    <w:rsid w:val="00F82AA1"/>
    <w:rsid w:val="00F91E27"/>
    <w:rsid w:val="00F961DD"/>
    <w:rsid w:val="00FA05C3"/>
    <w:rsid w:val="00FB22B5"/>
    <w:rsid w:val="00FB340A"/>
    <w:rsid w:val="00FB3C89"/>
    <w:rsid w:val="00FC5673"/>
    <w:rsid w:val="00FD12FA"/>
    <w:rsid w:val="00FD5DE4"/>
    <w:rsid w:val="00FE30D7"/>
    <w:rsid w:val="00FE3DDF"/>
    <w:rsid w:val="00FF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CD"/>
    <w:rPr>
      <w:rFonts w:ascii="Times New Roman" w:hAnsi="Times New Roman"/>
      <w:sz w:val="24"/>
    </w:rPr>
  </w:style>
  <w:style w:type="paragraph" w:styleId="Heading1">
    <w:name w:val="heading 1"/>
    <w:basedOn w:val="Normal"/>
    <w:next w:val="Normal"/>
    <w:link w:val="Heading1Char"/>
    <w:autoRedefine/>
    <w:qFormat/>
    <w:rsid w:val="00A725F7"/>
    <w:pPr>
      <w:contextualSpacing/>
      <w:jc w:val="both"/>
      <w:outlineLvl w:val="0"/>
    </w:pPr>
    <w:rPr>
      <w:rFonts w:asciiTheme="minorHAnsi" w:eastAsia="Calibri" w:hAnsiTheme="minorHAnsi" w:cstheme="minorHAnsi"/>
      <w:b/>
      <w:bCs/>
      <w:szCs w:val="24"/>
      <w:u w:val="sing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0678CD"/>
    <w:pPr>
      <w:tabs>
        <w:tab w:val="right" w:leader="dot" w:pos="9360"/>
      </w:tabs>
      <w:ind w:left="1680"/>
    </w:pPr>
    <w:rPr>
      <w:sz w:val="20"/>
    </w:rPr>
  </w:style>
  <w:style w:type="paragraph" w:styleId="TOC7">
    <w:name w:val="toc 7"/>
    <w:basedOn w:val="Normal"/>
    <w:next w:val="Normal"/>
    <w:semiHidden/>
    <w:rsid w:val="000678CD"/>
    <w:pPr>
      <w:tabs>
        <w:tab w:val="right" w:leader="dot" w:pos="9360"/>
      </w:tabs>
      <w:ind w:left="1440"/>
    </w:pPr>
    <w:rPr>
      <w:sz w:val="20"/>
    </w:rPr>
  </w:style>
  <w:style w:type="paragraph" w:styleId="TOC6">
    <w:name w:val="toc 6"/>
    <w:basedOn w:val="Normal"/>
    <w:next w:val="Normal"/>
    <w:semiHidden/>
    <w:rsid w:val="000678CD"/>
    <w:pPr>
      <w:tabs>
        <w:tab w:val="right" w:leader="dot" w:pos="9360"/>
      </w:tabs>
      <w:ind w:left="1200"/>
    </w:pPr>
    <w:rPr>
      <w:sz w:val="20"/>
    </w:rPr>
  </w:style>
  <w:style w:type="paragraph" w:styleId="TOC5">
    <w:name w:val="toc 5"/>
    <w:basedOn w:val="Normal"/>
    <w:next w:val="Normal"/>
    <w:semiHidden/>
    <w:rsid w:val="000678CD"/>
    <w:pPr>
      <w:tabs>
        <w:tab w:val="right" w:leader="dot" w:pos="9360"/>
      </w:tabs>
      <w:ind w:left="960"/>
    </w:pPr>
    <w:rPr>
      <w:sz w:val="20"/>
    </w:rPr>
  </w:style>
  <w:style w:type="paragraph" w:styleId="TOC4">
    <w:name w:val="toc 4"/>
    <w:basedOn w:val="Normal"/>
    <w:next w:val="Normal"/>
    <w:semiHidden/>
    <w:rsid w:val="000678CD"/>
    <w:pPr>
      <w:tabs>
        <w:tab w:val="right" w:leader="dot" w:pos="9360"/>
      </w:tabs>
      <w:ind w:left="720"/>
    </w:pPr>
    <w:rPr>
      <w:sz w:val="20"/>
    </w:rPr>
  </w:style>
  <w:style w:type="paragraph" w:styleId="TOC3">
    <w:name w:val="toc 3"/>
    <w:basedOn w:val="Normal"/>
    <w:next w:val="Normal"/>
    <w:semiHidden/>
    <w:rsid w:val="000678CD"/>
    <w:pPr>
      <w:tabs>
        <w:tab w:val="right" w:leader="dot" w:pos="9360"/>
      </w:tabs>
      <w:ind w:left="480"/>
    </w:pPr>
    <w:rPr>
      <w:sz w:val="20"/>
    </w:rPr>
  </w:style>
  <w:style w:type="paragraph" w:styleId="TOC2">
    <w:name w:val="toc 2"/>
    <w:basedOn w:val="Normal"/>
    <w:next w:val="Normal"/>
    <w:semiHidden/>
    <w:rsid w:val="000678CD"/>
    <w:pPr>
      <w:tabs>
        <w:tab w:val="right" w:leader="dot" w:pos="9360"/>
      </w:tabs>
      <w:spacing w:before="120"/>
      <w:ind w:left="240"/>
    </w:pPr>
    <w:rPr>
      <w:i/>
      <w:sz w:val="20"/>
    </w:rPr>
  </w:style>
  <w:style w:type="paragraph" w:styleId="TOC1">
    <w:name w:val="toc 1"/>
    <w:basedOn w:val="Normal"/>
    <w:next w:val="Normal"/>
    <w:semiHidden/>
    <w:rsid w:val="000678CD"/>
    <w:pPr>
      <w:tabs>
        <w:tab w:val="right" w:leader="dot" w:pos="9360"/>
      </w:tabs>
    </w:pPr>
    <w:rPr>
      <w:b/>
      <w:sz w:val="20"/>
    </w:rPr>
  </w:style>
  <w:style w:type="paragraph" w:styleId="Footer">
    <w:name w:val="footer"/>
    <w:basedOn w:val="Normal"/>
    <w:link w:val="FooterChar"/>
    <w:uiPriority w:val="99"/>
    <w:rsid w:val="000678CD"/>
    <w:pPr>
      <w:tabs>
        <w:tab w:val="center" w:pos="4320"/>
        <w:tab w:val="right" w:pos="8640"/>
      </w:tabs>
    </w:pPr>
  </w:style>
  <w:style w:type="paragraph" w:styleId="Header">
    <w:name w:val="header"/>
    <w:basedOn w:val="Normal"/>
    <w:link w:val="HeaderChar"/>
    <w:uiPriority w:val="99"/>
    <w:rsid w:val="000678CD"/>
    <w:pPr>
      <w:tabs>
        <w:tab w:val="center" w:pos="4320"/>
        <w:tab w:val="right" w:pos="8640"/>
      </w:tabs>
    </w:pPr>
  </w:style>
  <w:style w:type="paragraph" w:styleId="TOC9">
    <w:name w:val="toc 9"/>
    <w:basedOn w:val="Normal"/>
    <w:next w:val="Normal"/>
    <w:semiHidden/>
    <w:rsid w:val="000678CD"/>
    <w:pPr>
      <w:tabs>
        <w:tab w:val="right" w:leader="dot" w:pos="9360"/>
      </w:tabs>
      <w:ind w:left="1920"/>
    </w:pPr>
    <w:rPr>
      <w:sz w:val="20"/>
    </w:rPr>
  </w:style>
  <w:style w:type="paragraph" w:customStyle="1" w:styleId="BodyText1">
    <w:name w:val="Body Text1"/>
    <w:basedOn w:val="Normal"/>
    <w:rsid w:val="000678CD"/>
    <w:pPr>
      <w:tabs>
        <w:tab w:val="left" w:pos="360"/>
      </w:tabs>
      <w:ind w:firstLine="360"/>
    </w:pPr>
    <w:rPr>
      <w:rFonts w:ascii="Arial" w:hAnsi="Arial"/>
    </w:rPr>
  </w:style>
  <w:style w:type="paragraph" w:customStyle="1" w:styleId="Hangingindent">
    <w:name w:val="Hanging indent"/>
    <w:basedOn w:val="BodyText1"/>
    <w:rsid w:val="000678CD"/>
    <w:pPr>
      <w:tabs>
        <w:tab w:val="clear" w:pos="360"/>
        <w:tab w:val="left" w:pos="810"/>
      </w:tabs>
      <w:ind w:left="810" w:right="51" w:hanging="315"/>
    </w:pPr>
  </w:style>
  <w:style w:type="paragraph" w:customStyle="1" w:styleId="AHeading">
    <w:name w:val="A Heading"/>
    <w:basedOn w:val="Normal"/>
    <w:rsid w:val="000678CD"/>
    <w:pPr>
      <w:tabs>
        <w:tab w:val="left" w:pos="720"/>
        <w:tab w:val="left" w:pos="1440"/>
        <w:tab w:val="left" w:pos="2160"/>
        <w:tab w:val="left" w:pos="2880"/>
        <w:tab w:val="left" w:pos="3600"/>
      </w:tabs>
    </w:pPr>
    <w:rPr>
      <w:rFonts w:ascii="Arial" w:hAnsi="Arial"/>
      <w:caps/>
    </w:rPr>
  </w:style>
  <w:style w:type="paragraph" w:customStyle="1" w:styleId="EndnoteText1">
    <w:name w:val="Endnote Text1"/>
    <w:basedOn w:val="Normal"/>
    <w:rsid w:val="000678CD"/>
    <w:rPr>
      <w:sz w:val="20"/>
    </w:rPr>
  </w:style>
  <w:style w:type="paragraph" w:styleId="DocumentMap">
    <w:name w:val="Document Map"/>
    <w:basedOn w:val="Normal"/>
    <w:semiHidden/>
    <w:rsid w:val="000678CD"/>
    <w:pPr>
      <w:shd w:val="clear" w:color="auto" w:fill="000080"/>
    </w:pPr>
    <w:rPr>
      <w:rFonts w:ascii="Geneva" w:hAnsi="Geneva"/>
    </w:rPr>
  </w:style>
  <w:style w:type="paragraph" w:customStyle="1" w:styleId="Style1">
    <w:name w:val="Style1"/>
    <w:basedOn w:val="AHeading"/>
    <w:rsid w:val="000678CD"/>
    <w:rPr>
      <w:rFonts w:ascii="Times New Roman" w:hAnsi="Times New Roman"/>
    </w:rPr>
  </w:style>
  <w:style w:type="character" w:styleId="Hyperlink">
    <w:name w:val="Hyperlink"/>
    <w:basedOn w:val="DefaultParagraphFont"/>
    <w:rsid w:val="000678CD"/>
    <w:rPr>
      <w:color w:val="0000FF"/>
      <w:u w:val="single"/>
    </w:rPr>
  </w:style>
  <w:style w:type="character" w:styleId="FollowedHyperlink">
    <w:name w:val="FollowedHyperlink"/>
    <w:basedOn w:val="DefaultParagraphFont"/>
    <w:uiPriority w:val="99"/>
    <w:semiHidden/>
    <w:unhideWhenUsed/>
    <w:rsid w:val="008F2E6F"/>
    <w:rPr>
      <w:color w:val="800080"/>
      <w:u w:val="single"/>
    </w:rPr>
  </w:style>
  <w:style w:type="character" w:styleId="CommentReference">
    <w:name w:val="annotation reference"/>
    <w:basedOn w:val="DefaultParagraphFont"/>
    <w:uiPriority w:val="99"/>
    <w:semiHidden/>
    <w:unhideWhenUsed/>
    <w:rsid w:val="00CE73E6"/>
    <w:rPr>
      <w:sz w:val="16"/>
      <w:szCs w:val="16"/>
    </w:rPr>
  </w:style>
  <w:style w:type="paragraph" w:styleId="CommentText">
    <w:name w:val="annotation text"/>
    <w:basedOn w:val="Normal"/>
    <w:link w:val="CommentTextChar"/>
    <w:uiPriority w:val="99"/>
    <w:semiHidden/>
    <w:unhideWhenUsed/>
    <w:rsid w:val="00CE73E6"/>
    <w:rPr>
      <w:sz w:val="20"/>
    </w:rPr>
  </w:style>
  <w:style w:type="character" w:customStyle="1" w:styleId="CommentTextChar">
    <w:name w:val="Comment Text Char"/>
    <w:basedOn w:val="DefaultParagraphFont"/>
    <w:link w:val="CommentText"/>
    <w:uiPriority w:val="99"/>
    <w:semiHidden/>
    <w:rsid w:val="00CE73E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E73E6"/>
    <w:rPr>
      <w:b/>
      <w:bCs/>
    </w:rPr>
  </w:style>
  <w:style w:type="character" w:customStyle="1" w:styleId="CommentSubjectChar">
    <w:name w:val="Comment Subject Char"/>
    <w:basedOn w:val="CommentTextChar"/>
    <w:link w:val="CommentSubject"/>
    <w:uiPriority w:val="99"/>
    <w:semiHidden/>
    <w:rsid w:val="00CE73E6"/>
    <w:rPr>
      <w:rFonts w:ascii="Times New Roman" w:hAnsi="Times New Roman"/>
      <w:b/>
      <w:bCs/>
    </w:rPr>
  </w:style>
  <w:style w:type="paragraph" w:styleId="BalloonText">
    <w:name w:val="Balloon Text"/>
    <w:basedOn w:val="Normal"/>
    <w:link w:val="BalloonTextChar"/>
    <w:uiPriority w:val="99"/>
    <w:semiHidden/>
    <w:unhideWhenUsed/>
    <w:rsid w:val="00CE73E6"/>
    <w:rPr>
      <w:rFonts w:ascii="Tahoma" w:hAnsi="Tahoma" w:cs="Tahoma"/>
      <w:sz w:val="16"/>
      <w:szCs w:val="16"/>
    </w:rPr>
  </w:style>
  <w:style w:type="character" w:customStyle="1" w:styleId="BalloonTextChar">
    <w:name w:val="Balloon Text Char"/>
    <w:basedOn w:val="DefaultParagraphFont"/>
    <w:link w:val="BalloonText"/>
    <w:uiPriority w:val="99"/>
    <w:semiHidden/>
    <w:rsid w:val="00CE73E6"/>
    <w:rPr>
      <w:rFonts w:ascii="Tahoma" w:hAnsi="Tahoma" w:cs="Tahoma"/>
      <w:sz w:val="16"/>
      <w:szCs w:val="16"/>
    </w:rPr>
  </w:style>
  <w:style w:type="character" w:styleId="Strong">
    <w:name w:val="Strong"/>
    <w:basedOn w:val="DefaultParagraphFont"/>
    <w:uiPriority w:val="22"/>
    <w:qFormat/>
    <w:rsid w:val="004B1FBF"/>
    <w:rPr>
      <w:b/>
      <w:bCs/>
    </w:rPr>
  </w:style>
  <w:style w:type="paragraph" w:styleId="ListParagraph">
    <w:name w:val="List Paragraph"/>
    <w:basedOn w:val="Normal"/>
    <w:uiPriority w:val="34"/>
    <w:qFormat/>
    <w:rsid w:val="00FB22B5"/>
    <w:pPr>
      <w:ind w:left="720"/>
    </w:pPr>
  </w:style>
  <w:style w:type="character" w:customStyle="1" w:styleId="Heading1Char">
    <w:name w:val="Heading 1 Char"/>
    <w:basedOn w:val="DefaultParagraphFont"/>
    <w:link w:val="Heading1"/>
    <w:rsid w:val="00A725F7"/>
    <w:rPr>
      <w:rFonts w:asciiTheme="minorHAnsi" w:eastAsia="Calibri" w:hAnsiTheme="minorHAnsi" w:cstheme="minorHAnsi"/>
      <w:b/>
      <w:bCs/>
      <w:sz w:val="24"/>
      <w:szCs w:val="24"/>
      <w:u w:val="single"/>
      <w:lang w:bidi="en-US"/>
    </w:rPr>
  </w:style>
  <w:style w:type="paragraph" w:styleId="FootnoteText">
    <w:name w:val="footnote text"/>
    <w:basedOn w:val="Normal"/>
    <w:link w:val="FootnoteTextChar"/>
    <w:semiHidden/>
    <w:unhideWhenUsed/>
    <w:rsid w:val="00FD5DE4"/>
    <w:pPr>
      <w:jc w:val="both"/>
    </w:pPr>
    <w:rPr>
      <w:rFonts w:ascii="Garamond" w:hAnsi="Garamond"/>
      <w:sz w:val="20"/>
    </w:rPr>
  </w:style>
  <w:style w:type="character" w:customStyle="1" w:styleId="FootnoteTextChar">
    <w:name w:val="Footnote Text Char"/>
    <w:basedOn w:val="DefaultParagraphFont"/>
    <w:link w:val="FootnoteText"/>
    <w:semiHidden/>
    <w:rsid w:val="00FD5DE4"/>
    <w:rPr>
      <w:rFonts w:ascii="Garamond" w:hAnsi="Garamond"/>
    </w:rPr>
  </w:style>
  <w:style w:type="character" w:styleId="FootnoteReference">
    <w:name w:val="footnote reference"/>
    <w:basedOn w:val="DefaultParagraphFont"/>
    <w:semiHidden/>
    <w:unhideWhenUsed/>
    <w:rsid w:val="00FD5DE4"/>
    <w:rPr>
      <w:vertAlign w:val="superscript"/>
    </w:rPr>
  </w:style>
  <w:style w:type="paragraph" w:styleId="IntenseQuote">
    <w:name w:val="Intense Quote"/>
    <w:basedOn w:val="Normal"/>
    <w:next w:val="Normal"/>
    <w:link w:val="IntenseQuoteChar"/>
    <w:autoRedefine/>
    <w:qFormat/>
    <w:rsid w:val="00D53272"/>
    <w:pPr>
      <w:spacing w:before="200" w:after="280"/>
      <w:ind w:left="1008" w:right="1152"/>
    </w:pPr>
    <w:rPr>
      <w:rFonts w:asciiTheme="minorHAnsi" w:hAnsiTheme="minorHAnsi"/>
      <w:bCs/>
      <w:i/>
      <w:iCs/>
      <w:sz w:val="22"/>
      <w:szCs w:val="22"/>
      <w:lang w:bidi="en-US"/>
    </w:rPr>
  </w:style>
  <w:style w:type="character" w:customStyle="1" w:styleId="IntenseQuoteChar">
    <w:name w:val="Intense Quote Char"/>
    <w:basedOn w:val="DefaultParagraphFont"/>
    <w:link w:val="IntenseQuote"/>
    <w:rsid w:val="00D53272"/>
    <w:rPr>
      <w:rFonts w:asciiTheme="minorHAnsi" w:hAnsiTheme="minorHAnsi"/>
      <w:bCs/>
      <w:i/>
      <w:iCs/>
      <w:sz w:val="22"/>
      <w:szCs w:val="22"/>
      <w:lang w:bidi="en-US"/>
    </w:rPr>
  </w:style>
  <w:style w:type="character" w:customStyle="1" w:styleId="moz-txt-tag">
    <w:name w:val="moz-txt-tag"/>
    <w:basedOn w:val="DefaultParagraphFont"/>
    <w:rsid w:val="00FD5DE4"/>
  </w:style>
  <w:style w:type="paragraph" w:styleId="Revision">
    <w:name w:val="Revision"/>
    <w:hidden/>
    <w:uiPriority w:val="99"/>
    <w:semiHidden/>
    <w:rsid w:val="00D46DF6"/>
    <w:rPr>
      <w:rFonts w:ascii="Times New Roman" w:hAnsi="Times New Roman"/>
      <w:sz w:val="24"/>
    </w:rPr>
  </w:style>
  <w:style w:type="paragraph" w:customStyle="1" w:styleId="Default">
    <w:name w:val="Default"/>
    <w:rsid w:val="00BB1C90"/>
    <w:pPr>
      <w:autoSpaceDE w:val="0"/>
      <w:autoSpaceDN w:val="0"/>
      <w:adjustRightInd w:val="0"/>
    </w:pPr>
    <w:rPr>
      <w:rFonts w:ascii="Arial" w:hAnsi="Arial" w:cs="Arial"/>
      <w:color w:val="000000"/>
      <w:sz w:val="24"/>
      <w:szCs w:val="24"/>
    </w:rPr>
  </w:style>
  <w:style w:type="paragraph" w:styleId="NoSpacing">
    <w:name w:val="No Spacing"/>
    <w:uiPriority w:val="1"/>
    <w:qFormat/>
    <w:rsid w:val="007D7AF4"/>
    <w:rPr>
      <w:rFonts w:ascii="Times New Roman" w:hAnsi="Times New Roman"/>
      <w:sz w:val="24"/>
    </w:rPr>
  </w:style>
  <w:style w:type="table" w:styleId="TableGrid">
    <w:name w:val="Table Grid"/>
    <w:basedOn w:val="TableNormal"/>
    <w:uiPriority w:val="59"/>
    <w:rsid w:val="005D7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0CB3"/>
    <w:rPr>
      <w:rFonts w:ascii="Times New Roman" w:hAnsi="Times New Roman"/>
      <w:sz w:val="24"/>
    </w:rPr>
  </w:style>
  <w:style w:type="character" w:customStyle="1" w:styleId="HeaderChar">
    <w:name w:val="Header Char"/>
    <w:basedOn w:val="DefaultParagraphFont"/>
    <w:link w:val="Header"/>
    <w:uiPriority w:val="99"/>
    <w:rsid w:val="00DB6EA2"/>
    <w:rPr>
      <w:rFonts w:ascii="Times New Roman" w:hAnsi="Times New Roman"/>
      <w:sz w:val="24"/>
    </w:rPr>
  </w:style>
  <w:style w:type="character" w:customStyle="1" w:styleId="hyperlinkchar1">
    <w:name w:val="hyperlink__char1"/>
    <w:basedOn w:val="DefaultParagraphFont"/>
    <w:rsid w:val="00F17D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CD"/>
    <w:rPr>
      <w:rFonts w:ascii="Times New Roman" w:hAnsi="Times New Roman"/>
      <w:sz w:val="24"/>
    </w:rPr>
  </w:style>
  <w:style w:type="paragraph" w:styleId="Heading1">
    <w:name w:val="heading 1"/>
    <w:basedOn w:val="Normal"/>
    <w:next w:val="Normal"/>
    <w:link w:val="Heading1Char"/>
    <w:autoRedefine/>
    <w:qFormat/>
    <w:rsid w:val="00A725F7"/>
    <w:pPr>
      <w:contextualSpacing/>
      <w:jc w:val="both"/>
      <w:outlineLvl w:val="0"/>
    </w:pPr>
    <w:rPr>
      <w:rFonts w:asciiTheme="minorHAnsi" w:eastAsia="Calibri" w:hAnsiTheme="minorHAnsi" w:cstheme="minorHAnsi"/>
      <w:b/>
      <w:bCs/>
      <w:szCs w:val="24"/>
      <w:u w:val="sing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0678CD"/>
    <w:pPr>
      <w:tabs>
        <w:tab w:val="right" w:leader="dot" w:pos="9360"/>
      </w:tabs>
      <w:ind w:left="1680"/>
    </w:pPr>
    <w:rPr>
      <w:sz w:val="20"/>
    </w:rPr>
  </w:style>
  <w:style w:type="paragraph" w:styleId="TOC7">
    <w:name w:val="toc 7"/>
    <w:basedOn w:val="Normal"/>
    <w:next w:val="Normal"/>
    <w:semiHidden/>
    <w:rsid w:val="000678CD"/>
    <w:pPr>
      <w:tabs>
        <w:tab w:val="right" w:leader="dot" w:pos="9360"/>
      </w:tabs>
      <w:ind w:left="1440"/>
    </w:pPr>
    <w:rPr>
      <w:sz w:val="20"/>
    </w:rPr>
  </w:style>
  <w:style w:type="paragraph" w:styleId="TOC6">
    <w:name w:val="toc 6"/>
    <w:basedOn w:val="Normal"/>
    <w:next w:val="Normal"/>
    <w:semiHidden/>
    <w:rsid w:val="000678CD"/>
    <w:pPr>
      <w:tabs>
        <w:tab w:val="right" w:leader="dot" w:pos="9360"/>
      </w:tabs>
      <w:ind w:left="1200"/>
    </w:pPr>
    <w:rPr>
      <w:sz w:val="20"/>
    </w:rPr>
  </w:style>
  <w:style w:type="paragraph" w:styleId="TOC5">
    <w:name w:val="toc 5"/>
    <w:basedOn w:val="Normal"/>
    <w:next w:val="Normal"/>
    <w:semiHidden/>
    <w:rsid w:val="000678CD"/>
    <w:pPr>
      <w:tabs>
        <w:tab w:val="right" w:leader="dot" w:pos="9360"/>
      </w:tabs>
      <w:ind w:left="960"/>
    </w:pPr>
    <w:rPr>
      <w:sz w:val="20"/>
    </w:rPr>
  </w:style>
  <w:style w:type="paragraph" w:styleId="TOC4">
    <w:name w:val="toc 4"/>
    <w:basedOn w:val="Normal"/>
    <w:next w:val="Normal"/>
    <w:semiHidden/>
    <w:rsid w:val="000678CD"/>
    <w:pPr>
      <w:tabs>
        <w:tab w:val="right" w:leader="dot" w:pos="9360"/>
      </w:tabs>
      <w:ind w:left="720"/>
    </w:pPr>
    <w:rPr>
      <w:sz w:val="20"/>
    </w:rPr>
  </w:style>
  <w:style w:type="paragraph" w:styleId="TOC3">
    <w:name w:val="toc 3"/>
    <w:basedOn w:val="Normal"/>
    <w:next w:val="Normal"/>
    <w:semiHidden/>
    <w:rsid w:val="000678CD"/>
    <w:pPr>
      <w:tabs>
        <w:tab w:val="right" w:leader="dot" w:pos="9360"/>
      </w:tabs>
      <w:ind w:left="480"/>
    </w:pPr>
    <w:rPr>
      <w:sz w:val="20"/>
    </w:rPr>
  </w:style>
  <w:style w:type="paragraph" w:styleId="TOC2">
    <w:name w:val="toc 2"/>
    <w:basedOn w:val="Normal"/>
    <w:next w:val="Normal"/>
    <w:semiHidden/>
    <w:rsid w:val="000678CD"/>
    <w:pPr>
      <w:tabs>
        <w:tab w:val="right" w:leader="dot" w:pos="9360"/>
      </w:tabs>
      <w:spacing w:before="120"/>
      <w:ind w:left="240"/>
    </w:pPr>
    <w:rPr>
      <w:i/>
      <w:sz w:val="20"/>
    </w:rPr>
  </w:style>
  <w:style w:type="paragraph" w:styleId="TOC1">
    <w:name w:val="toc 1"/>
    <w:basedOn w:val="Normal"/>
    <w:next w:val="Normal"/>
    <w:semiHidden/>
    <w:rsid w:val="000678CD"/>
    <w:pPr>
      <w:tabs>
        <w:tab w:val="right" w:leader="dot" w:pos="9360"/>
      </w:tabs>
    </w:pPr>
    <w:rPr>
      <w:b/>
      <w:sz w:val="20"/>
    </w:rPr>
  </w:style>
  <w:style w:type="paragraph" w:styleId="Footer">
    <w:name w:val="footer"/>
    <w:basedOn w:val="Normal"/>
    <w:link w:val="FooterChar"/>
    <w:uiPriority w:val="99"/>
    <w:rsid w:val="000678CD"/>
    <w:pPr>
      <w:tabs>
        <w:tab w:val="center" w:pos="4320"/>
        <w:tab w:val="right" w:pos="8640"/>
      </w:tabs>
    </w:pPr>
  </w:style>
  <w:style w:type="paragraph" w:styleId="Header">
    <w:name w:val="header"/>
    <w:basedOn w:val="Normal"/>
    <w:link w:val="HeaderChar"/>
    <w:uiPriority w:val="99"/>
    <w:rsid w:val="000678CD"/>
    <w:pPr>
      <w:tabs>
        <w:tab w:val="center" w:pos="4320"/>
        <w:tab w:val="right" w:pos="8640"/>
      </w:tabs>
    </w:pPr>
  </w:style>
  <w:style w:type="paragraph" w:styleId="TOC9">
    <w:name w:val="toc 9"/>
    <w:basedOn w:val="Normal"/>
    <w:next w:val="Normal"/>
    <w:semiHidden/>
    <w:rsid w:val="000678CD"/>
    <w:pPr>
      <w:tabs>
        <w:tab w:val="right" w:leader="dot" w:pos="9360"/>
      </w:tabs>
      <w:ind w:left="1920"/>
    </w:pPr>
    <w:rPr>
      <w:sz w:val="20"/>
    </w:rPr>
  </w:style>
  <w:style w:type="paragraph" w:customStyle="1" w:styleId="BodyText1">
    <w:name w:val="Body Text1"/>
    <w:basedOn w:val="Normal"/>
    <w:rsid w:val="000678CD"/>
    <w:pPr>
      <w:tabs>
        <w:tab w:val="left" w:pos="360"/>
      </w:tabs>
      <w:ind w:firstLine="360"/>
    </w:pPr>
    <w:rPr>
      <w:rFonts w:ascii="Arial" w:hAnsi="Arial"/>
    </w:rPr>
  </w:style>
  <w:style w:type="paragraph" w:customStyle="1" w:styleId="Hangingindent">
    <w:name w:val="Hanging indent"/>
    <w:basedOn w:val="BodyText1"/>
    <w:rsid w:val="000678CD"/>
    <w:pPr>
      <w:tabs>
        <w:tab w:val="clear" w:pos="360"/>
        <w:tab w:val="left" w:pos="810"/>
      </w:tabs>
      <w:ind w:left="810" w:right="51" w:hanging="315"/>
    </w:pPr>
  </w:style>
  <w:style w:type="paragraph" w:customStyle="1" w:styleId="AHeading">
    <w:name w:val="A Heading"/>
    <w:basedOn w:val="Normal"/>
    <w:rsid w:val="000678CD"/>
    <w:pPr>
      <w:tabs>
        <w:tab w:val="left" w:pos="720"/>
        <w:tab w:val="left" w:pos="1440"/>
        <w:tab w:val="left" w:pos="2160"/>
        <w:tab w:val="left" w:pos="2880"/>
        <w:tab w:val="left" w:pos="3600"/>
      </w:tabs>
    </w:pPr>
    <w:rPr>
      <w:rFonts w:ascii="Arial" w:hAnsi="Arial"/>
      <w:caps/>
    </w:rPr>
  </w:style>
  <w:style w:type="paragraph" w:customStyle="1" w:styleId="EndnoteText1">
    <w:name w:val="Endnote Text1"/>
    <w:basedOn w:val="Normal"/>
    <w:rsid w:val="000678CD"/>
    <w:rPr>
      <w:sz w:val="20"/>
    </w:rPr>
  </w:style>
  <w:style w:type="paragraph" w:styleId="DocumentMap">
    <w:name w:val="Document Map"/>
    <w:basedOn w:val="Normal"/>
    <w:semiHidden/>
    <w:rsid w:val="000678CD"/>
    <w:pPr>
      <w:shd w:val="clear" w:color="auto" w:fill="000080"/>
    </w:pPr>
    <w:rPr>
      <w:rFonts w:ascii="Geneva" w:hAnsi="Geneva"/>
    </w:rPr>
  </w:style>
  <w:style w:type="paragraph" w:customStyle="1" w:styleId="Style1">
    <w:name w:val="Style1"/>
    <w:basedOn w:val="AHeading"/>
    <w:rsid w:val="000678CD"/>
    <w:rPr>
      <w:rFonts w:ascii="Times New Roman" w:hAnsi="Times New Roman"/>
    </w:rPr>
  </w:style>
  <w:style w:type="character" w:styleId="Hyperlink">
    <w:name w:val="Hyperlink"/>
    <w:basedOn w:val="DefaultParagraphFont"/>
    <w:rsid w:val="000678CD"/>
    <w:rPr>
      <w:color w:val="0000FF"/>
      <w:u w:val="single"/>
    </w:rPr>
  </w:style>
  <w:style w:type="character" w:styleId="FollowedHyperlink">
    <w:name w:val="FollowedHyperlink"/>
    <w:basedOn w:val="DefaultParagraphFont"/>
    <w:uiPriority w:val="99"/>
    <w:semiHidden/>
    <w:unhideWhenUsed/>
    <w:rsid w:val="008F2E6F"/>
    <w:rPr>
      <w:color w:val="800080"/>
      <w:u w:val="single"/>
    </w:rPr>
  </w:style>
  <w:style w:type="character" w:styleId="CommentReference">
    <w:name w:val="annotation reference"/>
    <w:basedOn w:val="DefaultParagraphFont"/>
    <w:uiPriority w:val="99"/>
    <w:semiHidden/>
    <w:unhideWhenUsed/>
    <w:rsid w:val="00CE73E6"/>
    <w:rPr>
      <w:sz w:val="16"/>
      <w:szCs w:val="16"/>
    </w:rPr>
  </w:style>
  <w:style w:type="paragraph" w:styleId="CommentText">
    <w:name w:val="annotation text"/>
    <w:basedOn w:val="Normal"/>
    <w:link w:val="CommentTextChar"/>
    <w:uiPriority w:val="99"/>
    <w:semiHidden/>
    <w:unhideWhenUsed/>
    <w:rsid w:val="00CE73E6"/>
    <w:rPr>
      <w:sz w:val="20"/>
    </w:rPr>
  </w:style>
  <w:style w:type="character" w:customStyle="1" w:styleId="CommentTextChar">
    <w:name w:val="Comment Text Char"/>
    <w:basedOn w:val="DefaultParagraphFont"/>
    <w:link w:val="CommentText"/>
    <w:uiPriority w:val="99"/>
    <w:semiHidden/>
    <w:rsid w:val="00CE73E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E73E6"/>
    <w:rPr>
      <w:b/>
      <w:bCs/>
    </w:rPr>
  </w:style>
  <w:style w:type="character" w:customStyle="1" w:styleId="CommentSubjectChar">
    <w:name w:val="Comment Subject Char"/>
    <w:basedOn w:val="CommentTextChar"/>
    <w:link w:val="CommentSubject"/>
    <w:uiPriority w:val="99"/>
    <w:semiHidden/>
    <w:rsid w:val="00CE73E6"/>
    <w:rPr>
      <w:rFonts w:ascii="Times New Roman" w:hAnsi="Times New Roman"/>
      <w:b/>
      <w:bCs/>
    </w:rPr>
  </w:style>
  <w:style w:type="paragraph" w:styleId="BalloonText">
    <w:name w:val="Balloon Text"/>
    <w:basedOn w:val="Normal"/>
    <w:link w:val="BalloonTextChar"/>
    <w:uiPriority w:val="99"/>
    <w:semiHidden/>
    <w:unhideWhenUsed/>
    <w:rsid w:val="00CE73E6"/>
    <w:rPr>
      <w:rFonts w:ascii="Tahoma" w:hAnsi="Tahoma" w:cs="Tahoma"/>
      <w:sz w:val="16"/>
      <w:szCs w:val="16"/>
    </w:rPr>
  </w:style>
  <w:style w:type="character" w:customStyle="1" w:styleId="BalloonTextChar">
    <w:name w:val="Balloon Text Char"/>
    <w:basedOn w:val="DefaultParagraphFont"/>
    <w:link w:val="BalloonText"/>
    <w:uiPriority w:val="99"/>
    <w:semiHidden/>
    <w:rsid w:val="00CE73E6"/>
    <w:rPr>
      <w:rFonts w:ascii="Tahoma" w:hAnsi="Tahoma" w:cs="Tahoma"/>
      <w:sz w:val="16"/>
      <w:szCs w:val="16"/>
    </w:rPr>
  </w:style>
  <w:style w:type="character" w:styleId="Strong">
    <w:name w:val="Strong"/>
    <w:basedOn w:val="DefaultParagraphFont"/>
    <w:uiPriority w:val="22"/>
    <w:qFormat/>
    <w:rsid w:val="004B1FBF"/>
    <w:rPr>
      <w:b/>
      <w:bCs/>
    </w:rPr>
  </w:style>
  <w:style w:type="paragraph" w:styleId="ListParagraph">
    <w:name w:val="List Paragraph"/>
    <w:basedOn w:val="Normal"/>
    <w:uiPriority w:val="34"/>
    <w:qFormat/>
    <w:rsid w:val="00FB22B5"/>
    <w:pPr>
      <w:ind w:left="720"/>
    </w:pPr>
  </w:style>
  <w:style w:type="character" w:customStyle="1" w:styleId="Heading1Char">
    <w:name w:val="Heading 1 Char"/>
    <w:basedOn w:val="DefaultParagraphFont"/>
    <w:link w:val="Heading1"/>
    <w:rsid w:val="00A725F7"/>
    <w:rPr>
      <w:rFonts w:asciiTheme="minorHAnsi" w:eastAsia="Calibri" w:hAnsiTheme="minorHAnsi" w:cstheme="minorHAnsi"/>
      <w:b/>
      <w:bCs/>
      <w:sz w:val="24"/>
      <w:szCs w:val="24"/>
      <w:u w:val="single"/>
      <w:lang w:bidi="en-US"/>
    </w:rPr>
  </w:style>
  <w:style w:type="paragraph" w:styleId="FootnoteText">
    <w:name w:val="footnote text"/>
    <w:basedOn w:val="Normal"/>
    <w:link w:val="FootnoteTextChar"/>
    <w:semiHidden/>
    <w:unhideWhenUsed/>
    <w:rsid w:val="00FD5DE4"/>
    <w:pPr>
      <w:jc w:val="both"/>
    </w:pPr>
    <w:rPr>
      <w:rFonts w:ascii="Garamond" w:hAnsi="Garamond"/>
      <w:sz w:val="20"/>
    </w:rPr>
  </w:style>
  <w:style w:type="character" w:customStyle="1" w:styleId="FootnoteTextChar">
    <w:name w:val="Footnote Text Char"/>
    <w:basedOn w:val="DefaultParagraphFont"/>
    <w:link w:val="FootnoteText"/>
    <w:semiHidden/>
    <w:rsid w:val="00FD5DE4"/>
    <w:rPr>
      <w:rFonts w:ascii="Garamond" w:hAnsi="Garamond"/>
    </w:rPr>
  </w:style>
  <w:style w:type="character" w:styleId="FootnoteReference">
    <w:name w:val="footnote reference"/>
    <w:basedOn w:val="DefaultParagraphFont"/>
    <w:semiHidden/>
    <w:unhideWhenUsed/>
    <w:rsid w:val="00FD5DE4"/>
    <w:rPr>
      <w:vertAlign w:val="superscript"/>
    </w:rPr>
  </w:style>
  <w:style w:type="paragraph" w:styleId="IntenseQuote">
    <w:name w:val="Intense Quote"/>
    <w:basedOn w:val="Normal"/>
    <w:next w:val="Normal"/>
    <w:link w:val="IntenseQuoteChar"/>
    <w:autoRedefine/>
    <w:qFormat/>
    <w:rsid w:val="00D53272"/>
    <w:pPr>
      <w:spacing w:before="200" w:after="280"/>
      <w:ind w:left="1008" w:right="1152"/>
    </w:pPr>
    <w:rPr>
      <w:rFonts w:asciiTheme="minorHAnsi" w:hAnsiTheme="minorHAnsi"/>
      <w:bCs/>
      <w:i/>
      <w:iCs/>
      <w:sz w:val="22"/>
      <w:szCs w:val="22"/>
      <w:lang w:bidi="en-US"/>
    </w:rPr>
  </w:style>
  <w:style w:type="character" w:customStyle="1" w:styleId="IntenseQuoteChar">
    <w:name w:val="Intense Quote Char"/>
    <w:basedOn w:val="DefaultParagraphFont"/>
    <w:link w:val="IntenseQuote"/>
    <w:rsid w:val="00D53272"/>
    <w:rPr>
      <w:rFonts w:asciiTheme="minorHAnsi" w:hAnsiTheme="minorHAnsi"/>
      <w:bCs/>
      <w:i/>
      <w:iCs/>
      <w:sz w:val="22"/>
      <w:szCs w:val="22"/>
      <w:lang w:bidi="en-US"/>
    </w:rPr>
  </w:style>
  <w:style w:type="character" w:customStyle="1" w:styleId="moz-txt-tag">
    <w:name w:val="moz-txt-tag"/>
    <w:basedOn w:val="DefaultParagraphFont"/>
    <w:rsid w:val="00FD5DE4"/>
  </w:style>
  <w:style w:type="paragraph" w:styleId="Revision">
    <w:name w:val="Revision"/>
    <w:hidden/>
    <w:uiPriority w:val="99"/>
    <w:semiHidden/>
    <w:rsid w:val="00D46DF6"/>
    <w:rPr>
      <w:rFonts w:ascii="Times New Roman" w:hAnsi="Times New Roman"/>
      <w:sz w:val="24"/>
    </w:rPr>
  </w:style>
  <w:style w:type="paragraph" w:customStyle="1" w:styleId="Default">
    <w:name w:val="Default"/>
    <w:rsid w:val="00BB1C90"/>
    <w:pPr>
      <w:autoSpaceDE w:val="0"/>
      <w:autoSpaceDN w:val="0"/>
      <w:adjustRightInd w:val="0"/>
    </w:pPr>
    <w:rPr>
      <w:rFonts w:ascii="Arial" w:hAnsi="Arial" w:cs="Arial"/>
      <w:color w:val="000000"/>
      <w:sz w:val="24"/>
      <w:szCs w:val="24"/>
    </w:rPr>
  </w:style>
  <w:style w:type="paragraph" w:styleId="NoSpacing">
    <w:name w:val="No Spacing"/>
    <w:uiPriority w:val="1"/>
    <w:qFormat/>
    <w:rsid w:val="007D7AF4"/>
    <w:rPr>
      <w:rFonts w:ascii="Times New Roman" w:hAnsi="Times New Roman"/>
      <w:sz w:val="24"/>
    </w:rPr>
  </w:style>
  <w:style w:type="table" w:styleId="TableGrid">
    <w:name w:val="Table Grid"/>
    <w:basedOn w:val="TableNormal"/>
    <w:uiPriority w:val="59"/>
    <w:rsid w:val="005D7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0CB3"/>
    <w:rPr>
      <w:rFonts w:ascii="Times New Roman" w:hAnsi="Times New Roman"/>
      <w:sz w:val="24"/>
    </w:rPr>
  </w:style>
  <w:style w:type="character" w:customStyle="1" w:styleId="HeaderChar">
    <w:name w:val="Header Char"/>
    <w:basedOn w:val="DefaultParagraphFont"/>
    <w:link w:val="Header"/>
    <w:uiPriority w:val="99"/>
    <w:rsid w:val="00DB6EA2"/>
    <w:rPr>
      <w:rFonts w:ascii="Times New Roman" w:hAnsi="Times New Roman"/>
      <w:sz w:val="24"/>
    </w:rPr>
  </w:style>
  <w:style w:type="character" w:customStyle="1" w:styleId="hyperlinkchar1">
    <w:name w:val="hyperlink__char1"/>
    <w:basedOn w:val="DefaultParagraphFont"/>
    <w:rsid w:val="00F17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wa.nd.edu/owa/redir.aspx?C=755ba1d93775491c94acb8b8efbfdfd0&amp;URL=http%3a%2f%2fgraduateschool.nd.edu%2fassets%2f9047%2finfo_appeal_procedur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wa.nd.edu/owa/redir.aspx?C=755ba1d93775491c94acb8b8efbfdfd0&amp;URL=http%3a%2f%2fgraduateschool.nd.edu%2fassets%2f9047%2finfo_appeal_procedure.pdf" TargetMode="External"/><Relationship Id="rId5" Type="http://schemas.openxmlformats.org/officeDocument/2006/relationships/settings" Target="settings.xml"/><Relationship Id="rId10" Type="http://schemas.openxmlformats.org/officeDocument/2006/relationships/hyperlink" Target="http://orlh.nd.edu/dula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raduateschool.nd.edu/htm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BC3D-FB73-4622-9F12-552EF5B0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9746</Words>
  <Characters>55558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PART 1:  ACADEMIC POLICIES</vt:lpstr>
    </vt:vector>
  </TitlesOfParts>
  <Company>University of Notre Dame</Company>
  <LinksUpToDate>false</LinksUpToDate>
  <CharactersWithSpaces>65174</CharactersWithSpaces>
  <SharedDoc>false</SharedDoc>
  <HLinks>
    <vt:vector size="6" baseType="variant">
      <vt:variant>
        <vt:i4>5701676</vt:i4>
      </vt:variant>
      <vt:variant>
        <vt:i4>0</vt:i4>
      </vt:variant>
      <vt:variant>
        <vt:i4>0</vt:i4>
      </vt:variant>
      <vt:variant>
        <vt:i4>5</vt:i4>
      </vt:variant>
      <vt:variant>
        <vt:lpwstr>http://graduateschool.nd.edu/html/policies/</vt:lpwstr>
      </vt:variant>
      <vt:variant>
        <vt:lpwstr>academic_integrity</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ACADEMIC POLICIES</dc:title>
  <dc:creator>David Hachen</dc:creator>
  <cp:lastModifiedBy>Rebecca Overmyer</cp:lastModifiedBy>
  <cp:revision>3</cp:revision>
  <cp:lastPrinted>2014-12-17T13:14:00Z</cp:lastPrinted>
  <dcterms:created xsi:type="dcterms:W3CDTF">2014-12-17T15:02:00Z</dcterms:created>
  <dcterms:modified xsi:type="dcterms:W3CDTF">2014-12-17T16:04:00Z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