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E721F" w14:textId="77777777" w:rsidR="00C86F25" w:rsidRDefault="00C86F25">
      <w:pPr>
        <w:tabs>
          <w:tab w:val="left" w:pos="5940"/>
        </w:tabs>
        <w:jc w:val="right"/>
      </w:pPr>
      <w:bookmarkStart w:id="0" w:name="_GoBack"/>
      <w:bookmarkEnd w:id="0"/>
    </w:p>
    <w:p w14:paraId="44CCFBD5" w14:textId="77777777" w:rsidR="00C86F25" w:rsidRDefault="00C86F25">
      <w:pPr>
        <w:jc w:val="center"/>
        <w:rPr>
          <w:b/>
          <w:bCs/>
          <w:sz w:val="40"/>
          <w:szCs w:val="40"/>
        </w:rPr>
      </w:pPr>
      <w:r>
        <w:rPr>
          <w:b/>
          <w:bCs/>
          <w:sz w:val="40"/>
          <w:szCs w:val="40"/>
        </w:rPr>
        <w:t>Amy G. Langenkamp</w:t>
      </w:r>
    </w:p>
    <w:p w14:paraId="06E5FBCA" w14:textId="77777777" w:rsidR="00C86F25" w:rsidRDefault="00C86F25">
      <w:pPr>
        <w:rPr>
          <w:b/>
          <w:bCs/>
          <w:sz w:val="24"/>
          <w:szCs w:val="24"/>
          <w:u w:val="single"/>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3FF92CF4" w14:textId="77777777" w:rsidR="00C86F25" w:rsidRDefault="00C86F25">
      <w:pPr>
        <w:rPr>
          <w:sz w:val="24"/>
          <w:szCs w:val="24"/>
        </w:rPr>
      </w:pPr>
      <w:r>
        <w:rPr>
          <w:sz w:val="24"/>
          <w:szCs w:val="24"/>
        </w:rPr>
        <w:t xml:space="preserve">Center for Research on Educational Opportunity (CREO) </w:t>
      </w:r>
    </w:p>
    <w:p w14:paraId="553E6BCC" w14:textId="77777777" w:rsidR="00C86F25" w:rsidRDefault="00C86F25">
      <w:pPr>
        <w:rPr>
          <w:sz w:val="24"/>
          <w:szCs w:val="24"/>
        </w:rPr>
      </w:pPr>
      <w:r>
        <w:rPr>
          <w:sz w:val="24"/>
          <w:szCs w:val="24"/>
        </w:rPr>
        <w:t>Department of Sociology</w:t>
      </w:r>
      <w:r>
        <w:rPr>
          <w:sz w:val="24"/>
          <w:szCs w:val="24"/>
        </w:rPr>
        <w:tab/>
      </w:r>
      <w:r>
        <w:rPr>
          <w:sz w:val="24"/>
          <w:szCs w:val="24"/>
        </w:rPr>
        <w:tab/>
      </w:r>
      <w:r>
        <w:rPr>
          <w:sz w:val="24"/>
          <w:szCs w:val="24"/>
        </w:rPr>
        <w:tab/>
      </w:r>
      <w:r>
        <w:rPr>
          <w:sz w:val="24"/>
          <w:szCs w:val="24"/>
        </w:rPr>
        <w:tab/>
      </w:r>
      <w:r>
        <w:rPr>
          <w:sz w:val="24"/>
          <w:szCs w:val="24"/>
        </w:rPr>
        <w:tab/>
        <w:t>alangenk@nd.edu</w:t>
      </w:r>
    </w:p>
    <w:p w14:paraId="56BA652C" w14:textId="77777777" w:rsidR="00C86F25" w:rsidRDefault="00C86F25">
      <w:pPr>
        <w:rPr>
          <w:sz w:val="24"/>
          <w:szCs w:val="24"/>
        </w:rPr>
      </w:pPr>
      <w:r>
        <w:rPr>
          <w:sz w:val="24"/>
          <w:szCs w:val="24"/>
        </w:rPr>
        <w:t>University of Notre Dame</w:t>
      </w:r>
      <w:r>
        <w:rPr>
          <w:sz w:val="24"/>
          <w:szCs w:val="24"/>
        </w:rPr>
        <w:tab/>
      </w:r>
      <w:r>
        <w:rPr>
          <w:sz w:val="24"/>
          <w:szCs w:val="24"/>
        </w:rPr>
        <w:tab/>
      </w:r>
      <w:r>
        <w:rPr>
          <w:sz w:val="24"/>
          <w:szCs w:val="24"/>
        </w:rPr>
        <w:tab/>
      </w:r>
      <w:r>
        <w:rPr>
          <w:sz w:val="24"/>
          <w:szCs w:val="24"/>
        </w:rPr>
        <w:tab/>
      </w:r>
      <w:r>
        <w:rPr>
          <w:sz w:val="24"/>
          <w:szCs w:val="24"/>
        </w:rPr>
        <w:tab/>
        <w:t xml:space="preserve">p: (574) 631-3611 </w:t>
      </w:r>
    </w:p>
    <w:p w14:paraId="47C830AF" w14:textId="77777777" w:rsidR="00C86F25" w:rsidRDefault="00C86F25">
      <w:pPr>
        <w:rPr>
          <w:sz w:val="24"/>
          <w:szCs w:val="24"/>
        </w:rPr>
      </w:pPr>
      <w:r>
        <w:rPr>
          <w:sz w:val="24"/>
          <w:szCs w:val="24"/>
        </w:rPr>
        <w:t>1019 Flanner Hall</w:t>
      </w:r>
      <w:r>
        <w:rPr>
          <w:sz w:val="24"/>
          <w:szCs w:val="24"/>
        </w:rPr>
        <w:tab/>
      </w:r>
      <w:r>
        <w:rPr>
          <w:sz w:val="24"/>
          <w:szCs w:val="24"/>
        </w:rPr>
        <w:tab/>
      </w:r>
      <w:r>
        <w:rPr>
          <w:sz w:val="24"/>
          <w:szCs w:val="24"/>
        </w:rPr>
        <w:tab/>
      </w:r>
      <w:r>
        <w:rPr>
          <w:sz w:val="24"/>
          <w:szCs w:val="24"/>
        </w:rPr>
        <w:tab/>
      </w:r>
      <w:r>
        <w:rPr>
          <w:sz w:val="24"/>
          <w:szCs w:val="24"/>
        </w:rPr>
        <w:tab/>
      </w:r>
      <w:r>
        <w:rPr>
          <w:sz w:val="24"/>
          <w:szCs w:val="24"/>
        </w:rPr>
        <w:tab/>
        <w:t>f: (574) 631-9238</w:t>
      </w:r>
    </w:p>
    <w:p w14:paraId="66009266" w14:textId="77777777" w:rsidR="00C86F25" w:rsidRDefault="00C86F25">
      <w:pPr>
        <w:rPr>
          <w:sz w:val="24"/>
          <w:szCs w:val="24"/>
        </w:rPr>
      </w:pPr>
      <w:r>
        <w:rPr>
          <w:sz w:val="24"/>
          <w:szCs w:val="24"/>
        </w:rPr>
        <w:t>Notre Dame, IN  46556</w:t>
      </w:r>
    </w:p>
    <w:p w14:paraId="3EFD3151" w14:textId="77777777" w:rsidR="00C86F25" w:rsidRDefault="00C86F25">
      <w:pPr>
        <w:rPr>
          <w:sz w:val="24"/>
          <w:szCs w:val="24"/>
        </w:rPr>
      </w:pPr>
    </w:p>
    <w:p w14:paraId="1259B73C" w14:textId="77777777" w:rsidR="00C86F25" w:rsidRDefault="00C86F25">
      <w:pPr>
        <w:spacing w:after="120"/>
        <w:rPr>
          <w:sz w:val="24"/>
          <w:szCs w:val="24"/>
          <w:u w:val="single"/>
        </w:rPr>
      </w:pPr>
      <w:r>
        <w:rPr>
          <w:sz w:val="24"/>
          <w:szCs w:val="24"/>
          <w:u w:val="single"/>
        </w:rPr>
        <w:t>ACADEMIC POSITIONS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6D7453A" w14:textId="77777777" w:rsidR="00C86F25" w:rsidRDefault="00C86F25">
      <w:pPr>
        <w:spacing w:after="240"/>
        <w:rPr>
          <w:sz w:val="24"/>
          <w:szCs w:val="24"/>
        </w:rPr>
      </w:pPr>
      <w:r>
        <w:rPr>
          <w:sz w:val="24"/>
          <w:szCs w:val="24"/>
        </w:rPr>
        <w:t xml:space="preserve">O'Shaughnessy Assistant Professor Chair of Educational Studies, Department of Sociology. University of Notre Dame. August 2011 – present </w:t>
      </w:r>
    </w:p>
    <w:p w14:paraId="5B878009" w14:textId="77777777" w:rsidR="00C86F25" w:rsidRDefault="00C86F25">
      <w:pPr>
        <w:spacing w:after="240"/>
        <w:rPr>
          <w:sz w:val="24"/>
          <w:szCs w:val="24"/>
        </w:rPr>
      </w:pPr>
      <w:r>
        <w:rPr>
          <w:sz w:val="24"/>
          <w:szCs w:val="24"/>
        </w:rPr>
        <w:t>Assistant Professor, Department of Sociology.  Georgia State University.  August 2008 – 2011</w:t>
      </w:r>
    </w:p>
    <w:p w14:paraId="7847BB6C" w14:textId="77777777" w:rsidR="00C86F25" w:rsidRDefault="00C86F25">
      <w:pPr>
        <w:rPr>
          <w:sz w:val="24"/>
          <w:szCs w:val="24"/>
        </w:rPr>
      </w:pPr>
      <w:r>
        <w:rPr>
          <w:sz w:val="24"/>
          <w:szCs w:val="24"/>
        </w:rPr>
        <w:t xml:space="preserve">Postdoctoral Fellow, Population Research Center.  The University of Texas at Austin.  </w:t>
      </w:r>
    </w:p>
    <w:p w14:paraId="72EE1C7C" w14:textId="77777777" w:rsidR="00C86F25" w:rsidRDefault="00C86F25">
      <w:pPr>
        <w:rPr>
          <w:sz w:val="24"/>
          <w:szCs w:val="24"/>
        </w:rPr>
      </w:pPr>
      <w:r>
        <w:rPr>
          <w:sz w:val="24"/>
          <w:szCs w:val="24"/>
        </w:rPr>
        <w:t>June 2007 - July 2008</w:t>
      </w:r>
    </w:p>
    <w:p w14:paraId="33C7C3CC" w14:textId="77777777" w:rsidR="00C86F25" w:rsidRDefault="00C86F25">
      <w:pPr>
        <w:pStyle w:val="Heading1"/>
        <w:spacing w:after="120"/>
        <w:jc w:val="left"/>
        <w:rPr>
          <w:sz w:val="24"/>
          <w:szCs w:val="24"/>
        </w:rPr>
      </w:pPr>
    </w:p>
    <w:p w14:paraId="11AF419A" w14:textId="77777777" w:rsidR="00C86F25" w:rsidRDefault="005C6E64">
      <w:pPr>
        <w:pStyle w:val="Heading1"/>
        <w:spacing w:after="120"/>
        <w:jc w:val="left"/>
        <w:rPr>
          <w:b w:val="0"/>
          <w:bCs w:val="0"/>
          <w:sz w:val="24"/>
          <w:szCs w:val="24"/>
          <w:u w:val="single"/>
        </w:rPr>
      </w:pPr>
      <w:r>
        <w:rPr>
          <w:b w:val="0"/>
          <w:bCs w:val="0"/>
          <w:sz w:val="24"/>
          <w:szCs w:val="24"/>
          <w:u w:val="single"/>
        </w:rPr>
        <w:t>EDUCATION</w:t>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p>
    <w:p w14:paraId="0B747848" w14:textId="77777777" w:rsidR="00C86F25" w:rsidRDefault="006F2F67">
      <w:pPr>
        <w:pStyle w:val="Heading3"/>
      </w:pPr>
      <w:r>
        <w:t xml:space="preserve">Ph.D., </w:t>
      </w:r>
      <w:r w:rsidR="00C86F25">
        <w:t>University of Texas at Austin, May 2007 (Sociology)</w:t>
      </w:r>
    </w:p>
    <w:p w14:paraId="0E3712A3" w14:textId="77777777" w:rsidR="00C86F25" w:rsidRDefault="00C86F25">
      <w:pPr>
        <w:pStyle w:val="Heading6"/>
        <w:ind w:firstLine="0"/>
        <w:jc w:val="left"/>
        <w:rPr>
          <w:i/>
          <w:iCs/>
        </w:rPr>
      </w:pPr>
      <w:r>
        <w:rPr>
          <w:i/>
          <w:iCs/>
        </w:rPr>
        <w:t>Dissertation Title: Following Different Pathways: Effects of Social Relationships and Social Opportunity on Students’ Academic Trajectory after School Transitions</w:t>
      </w:r>
    </w:p>
    <w:p w14:paraId="71D2BEB2" w14:textId="77777777" w:rsidR="00C86F25" w:rsidRDefault="00C86F25">
      <w:pPr>
        <w:rPr>
          <w:i/>
          <w:iCs/>
        </w:rPr>
      </w:pPr>
    </w:p>
    <w:p w14:paraId="3CEA9771" w14:textId="77777777" w:rsidR="00C86F25" w:rsidRDefault="006F2F67">
      <w:pPr>
        <w:pStyle w:val="Heading6"/>
        <w:ind w:firstLine="0"/>
        <w:jc w:val="left"/>
      </w:pPr>
      <w:r>
        <w:t xml:space="preserve">M.A., </w:t>
      </w:r>
      <w:r w:rsidR="00C86F25">
        <w:t>University of Texas at Austin, December 2001 (Sociology)</w:t>
      </w:r>
    </w:p>
    <w:p w14:paraId="0EC0AFBB" w14:textId="77777777" w:rsidR="00C86F25" w:rsidRDefault="00C86F25">
      <w:pPr>
        <w:pStyle w:val="Heading6"/>
        <w:ind w:firstLine="0"/>
        <w:jc w:val="left"/>
        <w:rPr>
          <w:i/>
          <w:iCs/>
        </w:rPr>
      </w:pPr>
      <w:r>
        <w:rPr>
          <w:i/>
          <w:iCs/>
        </w:rPr>
        <w:t>Thesis Title: Educating Language Minority Children: Case Study at Maya Angelou Elementary</w:t>
      </w:r>
    </w:p>
    <w:p w14:paraId="11225F12" w14:textId="77777777" w:rsidR="00C86F25" w:rsidRDefault="00C86F25">
      <w:pPr>
        <w:rPr>
          <w:i/>
          <w:iCs/>
        </w:rPr>
      </w:pPr>
    </w:p>
    <w:p w14:paraId="6EA5E99D" w14:textId="77777777" w:rsidR="00C86F25" w:rsidRDefault="00C86F25">
      <w:pPr>
        <w:pStyle w:val="Heading6"/>
        <w:ind w:firstLine="0"/>
        <w:jc w:val="left"/>
      </w:pPr>
      <w:r>
        <w:t>B.A., Villanova University, May 1997 (</w:t>
      </w:r>
      <w:r>
        <w:rPr>
          <w:i/>
          <w:iCs/>
        </w:rPr>
        <w:t>cum laude</w:t>
      </w:r>
      <w:r>
        <w:t>, Sociology and Spanish)</w:t>
      </w:r>
    </w:p>
    <w:p w14:paraId="6FA7C98D" w14:textId="77777777" w:rsidR="00C86F25" w:rsidRDefault="00C86F25">
      <w:pPr>
        <w:spacing w:after="120"/>
        <w:rPr>
          <w:sz w:val="24"/>
          <w:szCs w:val="24"/>
        </w:rPr>
      </w:pPr>
    </w:p>
    <w:p w14:paraId="12EC1F16" w14:textId="77777777" w:rsidR="00A8538E" w:rsidRDefault="005C6E64" w:rsidP="00BB4900">
      <w:pPr>
        <w:spacing w:after="120"/>
        <w:rPr>
          <w:sz w:val="24"/>
          <w:szCs w:val="24"/>
        </w:rPr>
      </w:pPr>
      <w:r>
        <w:rPr>
          <w:sz w:val="24"/>
          <w:szCs w:val="24"/>
          <w:u w:val="single"/>
        </w:rPr>
        <w:t>PUBLICATIONS</w:t>
      </w:r>
      <w:r w:rsidR="00EE27E6">
        <w:rPr>
          <w:sz w:val="24"/>
          <w:szCs w:val="24"/>
          <w:u w:val="single"/>
        </w:rPr>
        <w:t xml:space="preserve"> (peer reviewed)</w:t>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r w:rsidR="00EE27E6">
        <w:rPr>
          <w:sz w:val="24"/>
          <w:szCs w:val="24"/>
          <w:u w:val="single"/>
        </w:rPr>
        <w:tab/>
      </w:r>
    </w:p>
    <w:p w14:paraId="7E6B9505" w14:textId="455F31C7" w:rsidR="007A13B8" w:rsidRPr="00BB4900" w:rsidRDefault="007A13B8" w:rsidP="007A13B8">
      <w:pPr>
        <w:ind w:left="720" w:hanging="720"/>
        <w:rPr>
          <w:i/>
          <w:color w:val="1F497D"/>
          <w:sz w:val="24"/>
          <w:szCs w:val="24"/>
        </w:rPr>
      </w:pPr>
      <w:r w:rsidRPr="00BB4900">
        <w:rPr>
          <w:b/>
          <w:bCs/>
          <w:sz w:val="24"/>
          <w:szCs w:val="24"/>
        </w:rPr>
        <w:t xml:space="preserve">Langenkamp, Amy G. </w:t>
      </w:r>
      <w:r w:rsidRPr="00BB4900">
        <w:rPr>
          <w:bCs/>
          <w:sz w:val="24"/>
          <w:szCs w:val="24"/>
        </w:rPr>
        <w:t>and Dara Shifrer.</w:t>
      </w:r>
      <w:r>
        <w:rPr>
          <w:b/>
          <w:bCs/>
          <w:sz w:val="24"/>
          <w:szCs w:val="24"/>
        </w:rPr>
        <w:t xml:space="preserve"> </w:t>
      </w:r>
      <w:r w:rsidRPr="00BB4900">
        <w:rPr>
          <w:b/>
          <w:bCs/>
          <w:sz w:val="24"/>
          <w:szCs w:val="24"/>
        </w:rPr>
        <w:t>“</w:t>
      </w:r>
      <w:r w:rsidRPr="00BB4900">
        <w:rPr>
          <w:sz w:val="24"/>
          <w:szCs w:val="24"/>
        </w:rPr>
        <w:t>Family Legacy or Family Pioneer?</w:t>
      </w:r>
      <w:r w:rsidRPr="00BB4900">
        <w:rPr>
          <w:color w:val="1F497D"/>
          <w:sz w:val="24"/>
          <w:szCs w:val="24"/>
        </w:rPr>
        <w:t xml:space="preserve"> </w:t>
      </w:r>
      <w:r>
        <w:rPr>
          <w:sz w:val="24"/>
          <w:szCs w:val="24"/>
        </w:rPr>
        <w:t>Social C</w:t>
      </w:r>
      <w:r w:rsidRPr="00BB4900">
        <w:rPr>
          <w:sz w:val="24"/>
          <w:szCs w:val="24"/>
        </w:rPr>
        <w:t xml:space="preserve">lass Differences in the </w:t>
      </w:r>
      <w:r>
        <w:rPr>
          <w:sz w:val="24"/>
          <w:szCs w:val="24"/>
        </w:rPr>
        <w:t>Way Adolescents’ Construct</w:t>
      </w:r>
      <w:r w:rsidRPr="00BB4900">
        <w:rPr>
          <w:sz w:val="24"/>
          <w:szCs w:val="24"/>
        </w:rPr>
        <w:t xml:space="preserve"> College-Going”</w:t>
      </w:r>
      <w:r w:rsidRPr="00BB4900">
        <w:rPr>
          <w:i/>
          <w:sz w:val="24"/>
          <w:szCs w:val="24"/>
        </w:rPr>
        <w:t xml:space="preserve"> </w:t>
      </w:r>
      <w:r>
        <w:rPr>
          <w:i/>
          <w:sz w:val="24"/>
          <w:szCs w:val="24"/>
        </w:rPr>
        <w:t>(</w:t>
      </w:r>
      <w:r w:rsidR="007A5435">
        <w:rPr>
          <w:i/>
          <w:sz w:val="24"/>
          <w:szCs w:val="24"/>
        </w:rPr>
        <w:t xml:space="preserve">Forthcoming </w:t>
      </w:r>
      <w:r>
        <w:rPr>
          <w:i/>
          <w:sz w:val="24"/>
          <w:szCs w:val="24"/>
        </w:rPr>
        <w:t>at Journal of Adolescent Research)</w:t>
      </w:r>
    </w:p>
    <w:p w14:paraId="0040E7EB" w14:textId="77777777" w:rsidR="007A13B8" w:rsidRDefault="007A13B8" w:rsidP="00184349">
      <w:pPr>
        <w:pStyle w:val="Body1"/>
        <w:ind w:left="720" w:hanging="720"/>
        <w:rPr>
          <w:b/>
          <w:bCs/>
          <w:szCs w:val="24"/>
        </w:rPr>
      </w:pPr>
    </w:p>
    <w:p w14:paraId="226F1F55" w14:textId="025498AB" w:rsidR="00184349" w:rsidRPr="00E425F3" w:rsidRDefault="00184349" w:rsidP="00184349">
      <w:pPr>
        <w:pStyle w:val="Body1"/>
        <w:ind w:left="720" w:hanging="720"/>
        <w:rPr>
          <w:i/>
          <w:szCs w:val="24"/>
        </w:rPr>
      </w:pPr>
      <w:r w:rsidRPr="00BB4900">
        <w:rPr>
          <w:b/>
          <w:bCs/>
          <w:szCs w:val="24"/>
        </w:rPr>
        <w:t>Langenkamp, Amy G</w:t>
      </w:r>
      <w:r>
        <w:rPr>
          <w:b/>
          <w:bCs/>
          <w:szCs w:val="24"/>
        </w:rPr>
        <w:t xml:space="preserve"> </w:t>
      </w:r>
      <w:r>
        <w:rPr>
          <w:bCs/>
          <w:szCs w:val="24"/>
        </w:rPr>
        <w:t>and Dara Shifrer</w:t>
      </w:r>
      <w:r w:rsidRPr="00BB4900">
        <w:rPr>
          <w:b/>
          <w:bCs/>
          <w:szCs w:val="24"/>
        </w:rPr>
        <w:t xml:space="preserve">.  </w:t>
      </w:r>
      <w:r w:rsidRPr="00BB4900">
        <w:rPr>
          <w:bCs/>
          <w:szCs w:val="24"/>
        </w:rPr>
        <w:t>“</w:t>
      </w:r>
      <w:r w:rsidRPr="00BB4900">
        <w:rPr>
          <w:szCs w:val="24"/>
        </w:rPr>
        <w:t>How Social Class Shapes College Preparation”</w:t>
      </w:r>
      <w:r>
        <w:rPr>
          <w:szCs w:val="24"/>
        </w:rPr>
        <w:t xml:space="preserve"> </w:t>
      </w:r>
      <w:r w:rsidR="007A5435">
        <w:rPr>
          <w:i/>
          <w:szCs w:val="24"/>
        </w:rPr>
        <w:t xml:space="preserve">(Forthcoming </w:t>
      </w:r>
      <w:r w:rsidR="00124A46">
        <w:rPr>
          <w:i/>
          <w:szCs w:val="24"/>
        </w:rPr>
        <w:t xml:space="preserve">at </w:t>
      </w:r>
      <w:r>
        <w:rPr>
          <w:i/>
          <w:szCs w:val="24"/>
        </w:rPr>
        <w:t>Research in Higher Education)</w:t>
      </w:r>
    </w:p>
    <w:p w14:paraId="1C11C0D8" w14:textId="77777777" w:rsidR="00184349" w:rsidRDefault="00184349" w:rsidP="00DA4F6F">
      <w:pPr>
        <w:ind w:left="720" w:hanging="720"/>
        <w:rPr>
          <w:b/>
          <w:sz w:val="24"/>
          <w:szCs w:val="24"/>
        </w:rPr>
      </w:pPr>
    </w:p>
    <w:p w14:paraId="07714206" w14:textId="77777777" w:rsidR="00BB4900" w:rsidRPr="00BB4900" w:rsidRDefault="00BB4900" w:rsidP="00DA4F6F">
      <w:pPr>
        <w:ind w:left="720" w:hanging="720"/>
        <w:rPr>
          <w:i/>
          <w:iCs/>
          <w:sz w:val="24"/>
          <w:szCs w:val="24"/>
        </w:rPr>
      </w:pPr>
      <w:r w:rsidRPr="00BB4900">
        <w:rPr>
          <w:b/>
          <w:sz w:val="24"/>
          <w:szCs w:val="24"/>
        </w:rPr>
        <w:t>Langenkamp, Amy G.</w:t>
      </w:r>
      <w:r w:rsidRPr="00BB4900">
        <w:rPr>
          <w:sz w:val="24"/>
          <w:szCs w:val="24"/>
        </w:rPr>
        <w:t xml:space="preserve"> Published online befo</w:t>
      </w:r>
      <w:r>
        <w:rPr>
          <w:sz w:val="24"/>
          <w:szCs w:val="24"/>
        </w:rPr>
        <w:t>re print February 6, 2014, doi:</w:t>
      </w:r>
      <w:r w:rsidRPr="00BB4900">
        <w:rPr>
          <w:sz w:val="24"/>
          <w:szCs w:val="24"/>
        </w:rPr>
        <w:t>10.1177/0044118X1</w:t>
      </w:r>
      <w:r>
        <w:rPr>
          <w:sz w:val="24"/>
          <w:szCs w:val="24"/>
        </w:rPr>
        <w:t xml:space="preserve"> </w:t>
      </w:r>
      <w:r w:rsidRPr="00BB4900">
        <w:rPr>
          <w:sz w:val="24"/>
          <w:szCs w:val="24"/>
        </w:rPr>
        <w:t>3517908</w:t>
      </w:r>
      <w:r w:rsidRPr="00BB4900">
        <w:rPr>
          <w:i/>
          <w:iCs/>
          <w:sz w:val="24"/>
          <w:szCs w:val="24"/>
        </w:rPr>
        <w:t xml:space="preserve">. </w:t>
      </w:r>
      <w:r w:rsidRPr="00BB4900">
        <w:rPr>
          <w:sz w:val="24"/>
          <w:szCs w:val="24"/>
        </w:rPr>
        <w:t>“Effects of School Mobility on Adolescent Social Ties and Academic Adjustment</w:t>
      </w:r>
      <w:r w:rsidRPr="00BB4900">
        <w:rPr>
          <w:i/>
          <w:iCs/>
          <w:sz w:val="24"/>
          <w:szCs w:val="24"/>
        </w:rPr>
        <w:t>.</w:t>
      </w:r>
      <w:r w:rsidRPr="00BB4900">
        <w:rPr>
          <w:sz w:val="24"/>
          <w:szCs w:val="24"/>
        </w:rPr>
        <w:t xml:space="preserve">” </w:t>
      </w:r>
      <w:r w:rsidRPr="00BB4900">
        <w:rPr>
          <w:i/>
          <w:iCs/>
          <w:sz w:val="24"/>
          <w:szCs w:val="24"/>
        </w:rPr>
        <w:t>Youth &amp; Society.</w:t>
      </w:r>
    </w:p>
    <w:p w14:paraId="1EFE880B" w14:textId="77777777" w:rsidR="00BB4900" w:rsidRDefault="00BB4900" w:rsidP="00DA4F6F">
      <w:pPr>
        <w:ind w:left="720" w:hanging="720"/>
        <w:rPr>
          <w:sz w:val="24"/>
          <w:szCs w:val="24"/>
        </w:rPr>
      </w:pPr>
    </w:p>
    <w:p w14:paraId="25B5D9C0" w14:textId="77777777" w:rsidR="00D93FD2" w:rsidRDefault="00D93FD2" w:rsidP="00DA4F6F">
      <w:pPr>
        <w:ind w:left="720" w:hanging="720"/>
        <w:rPr>
          <w:sz w:val="24"/>
          <w:szCs w:val="24"/>
        </w:rPr>
      </w:pPr>
      <w:r>
        <w:rPr>
          <w:sz w:val="24"/>
          <w:szCs w:val="24"/>
        </w:rPr>
        <w:t xml:space="preserve">Sutton, April, Chandra Muller, and </w:t>
      </w:r>
      <w:r w:rsidRPr="00D93FD2">
        <w:rPr>
          <w:b/>
          <w:sz w:val="24"/>
          <w:szCs w:val="24"/>
        </w:rPr>
        <w:t>Amy G. Langenkamp</w:t>
      </w:r>
      <w:r>
        <w:rPr>
          <w:sz w:val="24"/>
          <w:szCs w:val="24"/>
        </w:rPr>
        <w:t xml:space="preserve">. </w:t>
      </w:r>
      <w:r w:rsidR="00EE27E6">
        <w:rPr>
          <w:sz w:val="24"/>
          <w:szCs w:val="24"/>
        </w:rPr>
        <w:t>2013.</w:t>
      </w:r>
      <w:r>
        <w:rPr>
          <w:sz w:val="24"/>
          <w:szCs w:val="24"/>
        </w:rPr>
        <w:t xml:space="preserve"> "High School Transfer Students and the Transition to College:  Timing and the Structure of the School Year." </w:t>
      </w:r>
      <w:r>
        <w:rPr>
          <w:i/>
          <w:sz w:val="24"/>
          <w:szCs w:val="24"/>
        </w:rPr>
        <w:t>Sociology of Education</w:t>
      </w:r>
      <w:r w:rsidR="00EE27E6">
        <w:rPr>
          <w:i/>
          <w:sz w:val="24"/>
          <w:szCs w:val="24"/>
        </w:rPr>
        <w:t xml:space="preserve"> </w:t>
      </w:r>
      <w:r w:rsidR="00EE27E6">
        <w:rPr>
          <w:sz w:val="24"/>
          <w:szCs w:val="24"/>
        </w:rPr>
        <w:t>86(1):63-82</w:t>
      </w:r>
      <w:r>
        <w:rPr>
          <w:i/>
          <w:iCs/>
          <w:sz w:val="24"/>
          <w:szCs w:val="24"/>
        </w:rPr>
        <w:t>.</w:t>
      </w:r>
    </w:p>
    <w:p w14:paraId="4C6F66BA" w14:textId="77777777" w:rsidR="0018275A" w:rsidRDefault="0018275A" w:rsidP="00D93FD2">
      <w:pPr>
        <w:pStyle w:val="Heading1"/>
        <w:ind w:left="720" w:hanging="720"/>
        <w:jc w:val="left"/>
        <w:rPr>
          <w:bCs w:val="0"/>
          <w:sz w:val="24"/>
          <w:szCs w:val="24"/>
        </w:rPr>
      </w:pPr>
    </w:p>
    <w:p w14:paraId="68C4CE73" w14:textId="77777777" w:rsidR="00C86F25" w:rsidRPr="0002464B" w:rsidRDefault="00E31007" w:rsidP="00D93FD2">
      <w:pPr>
        <w:pStyle w:val="Heading1"/>
        <w:ind w:left="720" w:hanging="720"/>
        <w:jc w:val="left"/>
        <w:rPr>
          <w:b w:val="0"/>
          <w:bCs w:val="0"/>
          <w:sz w:val="24"/>
          <w:szCs w:val="24"/>
        </w:rPr>
      </w:pPr>
      <w:r>
        <w:rPr>
          <w:bCs w:val="0"/>
          <w:sz w:val="24"/>
          <w:szCs w:val="24"/>
        </w:rPr>
        <w:br w:type="page"/>
      </w:r>
      <w:r w:rsidR="00C86F25" w:rsidRPr="00D93FD2">
        <w:rPr>
          <w:bCs w:val="0"/>
          <w:sz w:val="24"/>
          <w:szCs w:val="24"/>
        </w:rPr>
        <w:lastRenderedPageBreak/>
        <w:t>Langenkamp, Amy G</w:t>
      </w:r>
      <w:r w:rsidR="00C86F25">
        <w:rPr>
          <w:b w:val="0"/>
          <w:bCs w:val="0"/>
          <w:sz w:val="24"/>
          <w:szCs w:val="24"/>
        </w:rPr>
        <w:t>.</w:t>
      </w:r>
      <w:r w:rsidR="0002464B">
        <w:rPr>
          <w:b w:val="0"/>
          <w:bCs w:val="0"/>
          <w:sz w:val="24"/>
          <w:szCs w:val="24"/>
        </w:rPr>
        <w:t xml:space="preserve"> 2011</w:t>
      </w:r>
      <w:r w:rsidR="00C86F25">
        <w:rPr>
          <w:b w:val="0"/>
          <w:bCs w:val="0"/>
          <w:i/>
          <w:iCs/>
          <w:sz w:val="24"/>
          <w:szCs w:val="24"/>
        </w:rPr>
        <w:t>.</w:t>
      </w:r>
      <w:r w:rsidR="00C86F25">
        <w:rPr>
          <w:b w:val="0"/>
          <w:bCs w:val="0"/>
          <w:sz w:val="24"/>
          <w:szCs w:val="24"/>
        </w:rPr>
        <w:t xml:space="preserve">  “Effects of Educational Transitions on Students’ Academic Trajectory: A Life Course Perspective.”  </w:t>
      </w:r>
      <w:r w:rsidR="00C86F25">
        <w:rPr>
          <w:b w:val="0"/>
          <w:bCs w:val="0"/>
          <w:i/>
          <w:iCs/>
          <w:sz w:val="24"/>
          <w:szCs w:val="24"/>
        </w:rPr>
        <w:t>Sociological Perspectives</w:t>
      </w:r>
      <w:r w:rsidR="0002464B">
        <w:rPr>
          <w:b w:val="0"/>
          <w:bCs w:val="0"/>
          <w:i/>
          <w:iCs/>
          <w:sz w:val="24"/>
          <w:szCs w:val="24"/>
        </w:rPr>
        <w:t xml:space="preserve"> </w:t>
      </w:r>
      <w:r w:rsidR="0002464B">
        <w:rPr>
          <w:b w:val="0"/>
          <w:bCs w:val="0"/>
          <w:iCs/>
          <w:sz w:val="24"/>
          <w:szCs w:val="24"/>
        </w:rPr>
        <w:t>54(4):497-520.</w:t>
      </w:r>
      <w:r w:rsidR="002539ED">
        <w:rPr>
          <w:b w:val="0"/>
          <w:bCs w:val="0"/>
          <w:iCs/>
          <w:sz w:val="24"/>
          <w:szCs w:val="24"/>
        </w:rPr>
        <w:t>*</w:t>
      </w:r>
    </w:p>
    <w:p w14:paraId="61310CA8" w14:textId="77777777" w:rsidR="00BB35B6" w:rsidRDefault="00BB35B6" w:rsidP="002539ED">
      <w:pPr>
        <w:pStyle w:val="Heading1"/>
        <w:ind w:left="1440" w:right="1440"/>
        <w:jc w:val="left"/>
        <w:rPr>
          <w:b w:val="0"/>
          <w:bCs w:val="0"/>
          <w:iCs/>
          <w:sz w:val="24"/>
          <w:szCs w:val="24"/>
        </w:rPr>
      </w:pPr>
    </w:p>
    <w:p w14:paraId="31BF850A" w14:textId="77777777" w:rsidR="00C86F25" w:rsidRPr="00D93FD2" w:rsidRDefault="00BB35B6" w:rsidP="002539ED">
      <w:pPr>
        <w:pStyle w:val="Heading1"/>
        <w:ind w:left="1440" w:right="1440"/>
        <w:jc w:val="left"/>
        <w:rPr>
          <w:b w:val="0"/>
          <w:bCs w:val="0"/>
          <w:iCs/>
          <w:sz w:val="24"/>
          <w:szCs w:val="24"/>
        </w:rPr>
      </w:pPr>
      <w:r>
        <w:rPr>
          <w:b w:val="0"/>
          <w:bCs w:val="0"/>
          <w:iCs/>
          <w:sz w:val="24"/>
          <w:szCs w:val="24"/>
        </w:rPr>
        <w:t xml:space="preserve">* </w:t>
      </w:r>
      <w:r w:rsidR="00D93FD2">
        <w:rPr>
          <w:b w:val="0"/>
          <w:bCs w:val="0"/>
          <w:iCs/>
          <w:sz w:val="24"/>
          <w:szCs w:val="24"/>
        </w:rPr>
        <w:t xml:space="preserve">Winner of the Pacific Sociological Association’s 2011 Distinguished Contribution to </w:t>
      </w:r>
      <w:r w:rsidR="00D93FD2">
        <w:rPr>
          <w:b w:val="0"/>
          <w:bCs w:val="0"/>
          <w:i/>
          <w:iCs/>
          <w:sz w:val="24"/>
          <w:szCs w:val="24"/>
        </w:rPr>
        <w:t xml:space="preserve">Sociological Perspectives </w:t>
      </w:r>
      <w:r w:rsidR="00D93FD2">
        <w:rPr>
          <w:b w:val="0"/>
          <w:bCs w:val="0"/>
          <w:iCs/>
          <w:sz w:val="24"/>
          <w:szCs w:val="24"/>
        </w:rPr>
        <w:t>Award</w:t>
      </w:r>
    </w:p>
    <w:p w14:paraId="1B5F9BB7" w14:textId="77777777" w:rsidR="00582C9B" w:rsidRDefault="00582C9B" w:rsidP="00F1360F">
      <w:pPr>
        <w:pStyle w:val="Heading1"/>
        <w:ind w:left="720" w:hanging="720"/>
        <w:jc w:val="left"/>
        <w:rPr>
          <w:bCs w:val="0"/>
          <w:sz w:val="24"/>
          <w:szCs w:val="24"/>
        </w:rPr>
      </w:pPr>
    </w:p>
    <w:p w14:paraId="3DE56F1B" w14:textId="77777777" w:rsidR="00C86F25" w:rsidRDefault="00C86F25" w:rsidP="00F1360F">
      <w:pPr>
        <w:pStyle w:val="Heading1"/>
        <w:ind w:left="720" w:hanging="720"/>
        <w:jc w:val="left"/>
        <w:rPr>
          <w:b w:val="0"/>
          <w:bCs w:val="0"/>
          <w:sz w:val="24"/>
          <w:szCs w:val="24"/>
        </w:rPr>
      </w:pPr>
      <w:r w:rsidRPr="00D93FD2">
        <w:rPr>
          <w:bCs w:val="0"/>
          <w:sz w:val="24"/>
          <w:szCs w:val="24"/>
        </w:rPr>
        <w:t>Langenkamp, Amy G</w:t>
      </w:r>
      <w:r>
        <w:rPr>
          <w:b w:val="0"/>
          <w:bCs w:val="0"/>
          <w:sz w:val="24"/>
          <w:szCs w:val="24"/>
        </w:rPr>
        <w:t>. 2010</w:t>
      </w:r>
      <w:r>
        <w:rPr>
          <w:b w:val="0"/>
          <w:bCs w:val="0"/>
          <w:i/>
          <w:iCs/>
          <w:sz w:val="24"/>
          <w:szCs w:val="24"/>
        </w:rPr>
        <w:t xml:space="preserve">. </w:t>
      </w:r>
      <w:r>
        <w:rPr>
          <w:b w:val="0"/>
          <w:bCs w:val="0"/>
          <w:sz w:val="24"/>
          <w:szCs w:val="24"/>
        </w:rPr>
        <w:t xml:space="preserve">“Academic Vulnerability and Resilience during the Transition to High School: The Role of Social Relationships and District Context.” </w:t>
      </w:r>
      <w:r>
        <w:rPr>
          <w:b w:val="0"/>
          <w:bCs w:val="0"/>
          <w:i/>
          <w:iCs/>
          <w:sz w:val="24"/>
          <w:szCs w:val="24"/>
        </w:rPr>
        <w:t xml:space="preserve">Sociology of Education </w:t>
      </w:r>
      <w:r>
        <w:rPr>
          <w:b w:val="0"/>
          <w:bCs w:val="0"/>
          <w:sz w:val="24"/>
          <w:szCs w:val="24"/>
        </w:rPr>
        <w:t>83(1): 1-19.</w:t>
      </w:r>
    </w:p>
    <w:p w14:paraId="25E43E6B" w14:textId="77777777" w:rsidR="00C86F25" w:rsidRDefault="00C86F25">
      <w:pPr>
        <w:pStyle w:val="Heading1"/>
        <w:jc w:val="left"/>
        <w:rPr>
          <w:b w:val="0"/>
          <w:bCs w:val="0"/>
          <w:sz w:val="24"/>
          <w:szCs w:val="24"/>
        </w:rPr>
      </w:pPr>
    </w:p>
    <w:p w14:paraId="403B6005" w14:textId="77777777" w:rsidR="00C86F25" w:rsidRDefault="00C86F25" w:rsidP="00F1360F">
      <w:pPr>
        <w:pStyle w:val="Heading1"/>
        <w:ind w:left="720" w:hanging="720"/>
        <w:jc w:val="left"/>
        <w:rPr>
          <w:b w:val="0"/>
          <w:bCs w:val="0"/>
          <w:sz w:val="24"/>
          <w:szCs w:val="24"/>
        </w:rPr>
      </w:pPr>
      <w:r w:rsidRPr="00D93FD2">
        <w:rPr>
          <w:bCs w:val="0"/>
          <w:sz w:val="24"/>
          <w:szCs w:val="24"/>
        </w:rPr>
        <w:t>Langenkamp, Amy G.</w:t>
      </w:r>
      <w:r>
        <w:rPr>
          <w:b w:val="0"/>
          <w:bCs w:val="0"/>
          <w:sz w:val="24"/>
          <w:szCs w:val="24"/>
        </w:rPr>
        <w:t xml:space="preserve"> 2009</w:t>
      </w:r>
      <w:r>
        <w:rPr>
          <w:b w:val="0"/>
          <w:bCs w:val="0"/>
          <w:i/>
          <w:iCs/>
          <w:sz w:val="24"/>
          <w:szCs w:val="24"/>
        </w:rPr>
        <w:t xml:space="preserve">. </w:t>
      </w:r>
      <w:r>
        <w:rPr>
          <w:b w:val="0"/>
          <w:bCs w:val="0"/>
          <w:sz w:val="24"/>
          <w:szCs w:val="24"/>
        </w:rPr>
        <w:t xml:space="preserve">“Following Different Pathways: Social Relationships, Academic Adjustment and the Transition to High School.” </w:t>
      </w:r>
      <w:r>
        <w:rPr>
          <w:b w:val="0"/>
          <w:bCs w:val="0"/>
          <w:i/>
          <w:iCs/>
          <w:sz w:val="24"/>
          <w:szCs w:val="24"/>
        </w:rPr>
        <w:t xml:space="preserve">American Journal of Education </w:t>
      </w:r>
      <w:r>
        <w:rPr>
          <w:b w:val="0"/>
          <w:bCs w:val="0"/>
          <w:sz w:val="24"/>
          <w:szCs w:val="24"/>
        </w:rPr>
        <w:t>116(1): 69-98.</w:t>
      </w:r>
    </w:p>
    <w:p w14:paraId="40DF6ECB" w14:textId="77777777" w:rsidR="00F1360F" w:rsidRDefault="00F1360F">
      <w:pPr>
        <w:pStyle w:val="Heading1"/>
        <w:jc w:val="left"/>
        <w:rPr>
          <w:bCs w:val="0"/>
          <w:sz w:val="24"/>
          <w:szCs w:val="24"/>
        </w:rPr>
      </w:pPr>
    </w:p>
    <w:p w14:paraId="56AA2674" w14:textId="77777777" w:rsidR="00C86F25" w:rsidRDefault="00C86F25" w:rsidP="00F1360F">
      <w:pPr>
        <w:pStyle w:val="Heading1"/>
        <w:ind w:left="720" w:hanging="720"/>
        <w:jc w:val="left"/>
        <w:rPr>
          <w:b w:val="0"/>
          <w:bCs w:val="0"/>
          <w:sz w:val="24"/>
          <w:szCs w:val="24"/>
        </w:rPr>
      </w:pPr>
      <w:r w:rsidRPr="00D93FD2">
        <w:rPr>
          <w:bCs w:val="0"/>
          <w:sz w:val="24"/>
          <w:szCs w:val="24"/>
        </w:rPr>
        <w:t>Langenkamp, Amy G</w:t>
      </w:r>
      <w:r>
        <w:rPr>
          <w:b w:val="0"/>
          <w:bCs w:val="0"/>
          <w:sz w:val="24"/>
          <w:szCs w:val="24"/>
        </w:rPr>
        <w:t xml:space="preserve">. and Michelle L. Frisco. 2008. "Family Transitions and Adolescent Severe Emotional Distress: The Salience of Family Context.” </w:t>
      </w:r>
      <w:r>
        <w:rPr>
          <w:b w:val="0"/>
          <w:bCs w:val="0"/>
          <w:i/>
          <w:iCs/>
          <w:sz w:val="24"/>
          <w:szCs w:val="24"/>
        </w:rPr>
        <w:t>Social Problems</w:t>
      </w:r>
      <w:r>
        <w:rPr>
          <w:b w:val="0"/>
          <w:bCs w:val="0"/>
          <w:sz w:val="24"/>
          <w:szCs w:val="24"/>
        </w:rPr>
        <w:t xml:space="preserve"> 55(2): 238-253.</w:t>
      </w:r>
    </w:p>
    <w:p w14:paraId="58921FA2" w14:textId="77777777" w:rsidR="00C86F25" w:rsidRDefault="00C86F25">
      <w:pPr>
        <w:ind w:left="720"/>
        <w:rPr>
          <w:sz w:val="24"/>
          <w:szCs w:val="24"/>
        </w:rPr>
      </w:pPr>
    </w:p>
    <w:p w14:paraId="78D46E7A" w14:textId="77777777" w:rsidR="00C86F25" w:rsidRDefault="00C86F25" w:rsidP="00F1360F">
      <w:pPr>
        <w:ind w:left="720" w:hanging="720"/>
        <w:rPr>
          <w:sz w:val="24"/>
          <w:szCs w:val="24"/>
        </w:rPr>
      </w:pPr>
      <w:r w:rsidRPr="00D93FD2">
        <w:rPr>
          <w:b/>
          <w:sz w:val="24"/>
          <w:szCs w:val="24"/>
        </w:rPr>
        <w:t>Langenkamp, Amy G.</w:t>
      </w:r>
      <w:r>
        <w:rPr>
          <w:sz w:val="24"/>
          <w:szCs w:val="24"/>
        </w:rPr>
        <w:t xml:space="preserve"> 2005. "Latino Children's Integration into American Society: The Dynamics of Bilingual Education." </w:t>
      </w:r>
      <w:r>
        <w:rPr>
          <w:i/>
          <w:iCs/>
          <w:sz w:val="24"/>
          <w:szCs w:val="24"/>
        </w:rPr>
        <w:t>Sociological Focus</w:t>
      </w:r>
      <w:r>
        <w:rPr>
          <w:sz w:val="24"/>
          <w:szCs w:val="24"/>
        </w:rPr>
        <w:t xml:space="preserve"> 38(2):115-31.</w:t>
      </w:r>
    </w:p>
    <w:p w14:paraId="089F3C5A" w14:textId="77777777" w:rsidR="00C86F25" w:rsidRDefault="00C86F25">
      <w:pPr>
        <w:spacing w:after="120"/>
        <w:rPr>
          <w:sz w:val="24"/>
          <w:szCs w:val="24"/>
        </w:rPr>
      </w:pPr>
    </w:p>
    <w:p w14:paraId="5FDB1040" w14:textId="77777777" w:rsidR="00EE27E6" w:rsidRDefault="00EE27E6" w:rsidP="006E092A">
      <w:pPr>
        <w:spacing w:after="120"/>
        <w:rPr>
          <w:sz w:val="24"/>
          <w:szCs w:val="24"/>
          <w:u w:val="single"/>
        </w:rPr>
      </w:pPr>
      <w:r>
        <w:rPr>
          <w:sz w:val="24"/>
          <w:szCs w:val="24"/>
          <w:u w:val="single"/>
        </w:rPr>
        <w:t>PUBLICATIONS (book chapters)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20B52FF" w14:textId="77777777" w:rsidR="00EE27E6" w:rsidRPr="0018275A" w:rsidRDefault="00EE27E6" w:rsidP="00DA4F6F">
      <w:pPr>
        <w:pStyle w:val="Heading1"/>
        <w:ind w:left="720" w:hanging="720"/>
        <w:jc w:val="left"/>
        <w:rPr>
          <w:b w:val="0"/>
          <w:bCs w:val="0"/>
          <w:i/>
          <w:sz w:val="24"/>
          <w:szCs w:val="24"/>
        </w:rPr>
      </w:pPr>
      <w:r w:rsidRPr="0018275A">
        <w:rPr>
          <w:bCs w:val="0"/>
          <w:sz w:val="24"/>
          <w:szCs w:val="24"/>
        </w:rPr>
        <w:t xml:space="preserve">Langenkamp, Amy G. </w:t>
      </w:r>
      <w:r w:rsidR="00B64D4D">
        <w:rPr>
          <w:b w:val="0"/>
          <w:bCs w:val="0"/>
          <w:sz w:val="24"/>
          <w:szCs w:val="24"/>
        </w:rPr>
        <w:t xml:space="preserve">2013. </w:t>
      </w:r>
      <w:r w:rsidRPr="0018275A">
        <w:rPr>
          <w:b w:val="0"/>
          <w:bCs w:val="0"/>
          <w:sz w:val="24"/>
          <w:szCs w:val="24"/>
        </w:rPr>
        <w:t xml:space="preserve">“School Transitions.” </w:t>
      </w:r>
      <w:r w:rsidRPr="0018275A">
        <w:rPr>
          <w:b w:val="0"/>
          <w:sz w:val="24"/>
          <w:szCs w:val="24"/>
        </w:rPr>
        <w:t>Sociology of Education: An A-to-Z Guide, Editor James A. Ainsworth. Thousand Oaks, CA: Sage Publications.</w:t>
      </w:r>
    </w:p>
    <w:p w14:paraId="377BE21F" w14:textId="77777777" w:rsidR="00EE27E6" w:rsidRDefault="00EE27E6" w:rsidP="00EE27E6">
      <w:pPr>
        <w:ind w:left="720" w:hanging="720"/>
        <w:rPr>
          <w:b/>
          <w:sz w:val="24"/>
          <w:szCs w:val="24"/>
        </w:rPr>
      </w:pPr>
    </w:p>
    <w:p w14:paraId="269E7EE1" w14:textId="77777777" w:rsidR="00EE27E6" w:rsidRDefault="00EE27E6" w:rsidP="00EE27E6">
      <w:pPr>
        <w:ind w:left="720" w:hanging="720"/>
        <w:rPr>
          <w:sz w:val="24"/>
          <w:szCs w:val="24"/>
        </w:rPr>
      </w:pPr>
      <w:r w:rsidRPr="00D93FD2">
        <w:rPr>
          <w:b/>
          <w:sz w:val="24"/>
          <w:szCs w:val="24"/>
        </w:rPr>
        <w:t>Langenkamp, Amy G.</w:t>
      </w:r>
      <w:r>
        <w:rPr>
          <w:sz w:val="24"/>
          <w:szCs w:val="24"/>
        </w:rPr>
        <w:t xml:space="preserve"> and Federico Subervi-Vélez. 2008. "La </w:t>
      </w:r>
      <w:r>
        <w:rPr>
          <w:i/>
          <w:iCs/>
          <w:sz w:val="24"/>
          <w:szCs w:val="24"/>
        </w:rPr>
        <w:t xml:space="preserve">Mala Educación </w:t>
      </w:r>
      <w:r>
        <w:rPr>
          <w:sz w:val="24"/>
          <w:szCs w:val="24"/>
        </w:rPr>
        <w:t xml:space="preserve">of Network Media and National Politics: A Textual Analysis of the Education Issue in the 2000 Presidential Election." Pp. 256-270 in </w:t>
      </w:r>
      <w:r>
        <w:rPr>
          <w:i/>
          <w:iCs/>
          <w:sz w:val="24"/>
          <w:szCs w:val="24"/>
        </w:rPr>
        <w:t>The Mass Media and Latino Politics</w:t>
      </w:r>
      <w:r>
        <w:rPr>
          <w:sz w:val="24"/>
          <w:szCs w:val="24"/>
        </w:rPr>
        <w:t>, Editor Federico Subervi-Vélez. New York: Lawrence Earlbaum.</w:t>
      </w:r>
    </w:p>
    <w:p w14:paraId="29763962" w14:textId="77777777" w:rsidR="00EE27E6" w:rsidRDefault="00EE27E6" w:rsidP="00EE27E6">
      <w:pPr>
        <w:ind w:left="720" w:hanging="720"/>
        <w:rPr>
          <w:b/>
          <w:sz w:val="24"/>
          <w:szCs w:val="24"/>
        </w:rPr>
      </w:pPr>
    </w:p>
    <w:p w14:paraId="37842E8E" w14:textId="77777777" w:rsidR="00EE27E6" w:rsidRDefault="00EE27E6" w:rsidP="00EE27E6">
      <w:pPr>
        <w:ind w:left="720" w:hanging="720"/>
        <w:rPr>
          <w:sz w:val="24"/>
          <w:szCs w:val="24"/>
        </w:rPr>
      </w:pPr>
      <w:r w:rsidRPr="00D93FD2">
        <w:rPr>
          <w:b/>
          <w:sz w:val="24"/>
          <w:szCs w:val="24"/>
        </w:rPr>
        <w:t>Langenkamp, Amy G.</w:t>
      </w:r>
      <w:r>
        <w:rPr>
          <w:sz w:val="24"/>
          <w:szCs w:val="24"/>
        </w:rPr>
        <w:t xml:space="preserve"> 2007. "Magnet Schools." Pp. 4042-45 in </w:t>
      </w:r>
      <w:r>
        <w:rPr>
          <w:i/>
          <w:iCs/>
          <w:sz w:val="24"/>
          <w:szCs w:val="24"/>
        </w:rPr>
        <w:t>The Blackwell Encyclopedia of Sociology</w:t>
      </w:r>
      <w:r>
        <w:rPr>
          <w:sz w:val="24"/>
          <w:szCs w:val="24"/>
        </w:rPr>
        <w:t>, vol. 8, Editor George Ritzer. Oxford: Blackwell Publishing.</w:t>
      </w:r>
    </w:p>
    <w:p w14:paraId="0CB874E3" w14:textId="77777777" w:rsidR="00C86F25" w:rsidRDefault="00C86F25">
      <w:pPr>
        <w:rPr>
          <w:sz w:val="24"/>
          <w:szCs w:val="24"/>
        </w:rPr>
      </w:pPr>
    </w:p>
    <w:p w14:paraId="1B68D56D" w14:textId="77777777" w:rsidR="00827E8A" w:rsidRPr="00BB4900" w:rsidRDefault="005C6E64" w:rsidP="00BB4900">
      <w:pPr>
        <w:pStyle w:val="Heading4"/>
        <w:spacing w:after="120"/>
        <w:jc w:val="both"/>
        <w:rPr>
          <w:b w:val="0"/>
          <w:bCs w:val="0"/>
          <w:sz w:val="24"/>
          <w:szCs w:val="24"/>
          <w:u w:val="single"/>
        </w:rPr>
      </w:pPr>
      <w:r>
        <w:rPr>
          <w:b w:val="0"/>
          <w:bCs w:val="0"/>
          <w:sz w:val="24"/>
          <w:szCs w:val="24"/>
          <w:u w:val="single"/>
        </w:rPr>
        <w:t xml:space="preserve">MANUSCRIPTS UNDER REVIEW / IN PREPARATION </w:t>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p>
    <w:p w14:paraId="1FD0697A" w14:textId="480041F2" w:rsidR="00827E8A" w:rsidRPr="00BB4900" w:rsidRDefault="0018275A" w:rsidP="00184349">
      <w:pPr>
        <w:pStyle w:val="Normal1"/>
        <w:spacing w:after="0" w:line="240" w:lineRule="auto"/>
        <w:ind w:left="720" w:hanging="720"/>
        <w:rPr>
          <w:rFonts w:ascii="Times New Roman" w:eastAsia="Times New Roman" w:hAnsi="Times New Roman" w:cs="Times New Roman"/>
          <w:i/>
          <w:sz w:val="24"/>
        </w:rPr>
      </w:pPr>
      <w:r w:rsidRPr="00BB4900">
        <w:rPr>
          <w:rFonts w:ascii="Times New Roman" w:hAnsi="Times New Roman" w:cs="Times New Roman"/>
          <w:bCs/>
          <w:sz w:val="24"/>
        </w:rPr>
        <w:t xml:space="preserve">Sutton, April, </w:t>
      </w:r>
      <w:r w:rsidRPr="00BB4900">
        <w:rPr>
          <w:rFonts w:ascii="Times New Roman" w:hAnsi="Times New Roman" w:cs="Times New Roman"/>
          <w:b/>
          <w:bCs/>
          <w:sz w:val="24"/>
        </w:rPr>
        <w:t>Amy G. Langenkamp</w:t>
      </w:r>
      <w:r w:rsidRPr="00BB4900">
        <w:rPr>
          <w:rFonts w:ascii="Times New Roman" w:hAnsi="Times New Roman" w:cs="Times New Roman"/>
          <w:bCs/>
          <w:sz w:val="24"/>
        </w:rPr>
        <w:t xml:space="preserve">, Kathryn S. Schiller and Chandra Muller.  </w:t>
      </w:r>
      <w:r w:rsidR="00827E8A" w:rsidRPr="00BB4900">
        <w:rPr>
          <w:rFonts w:ascii="Times New Roman" w:hAnsi="Times New Roman" w:cs="Times New Roman"/>
          <w:bCs/>
          <w:sz w:val="24"/>
        </w:rPr>
        <w:t>“</w:t>
      </w:r>
      <w:r w:rsidR="00827E8A" w:rsidRPr="00BB4900">
        <w:rPr>
          <w:rFonts w:ascii="Times New Roman" w:eastAsia="Times New Roman" w:hAnsi="Times New Roman" w:cs="Times New Roman"/>
          <w:sz w:val="24"/>
        </w:rPr>
        <w:t xml:space="preserve">Who Stays Ahead and Who Falls Behind? The Transition to High School and the Intersection of Race/Ethnicity and Gender” </w:t>
      </w:r>
      <w:r w:rsidR="00F321BE">
        <w:rPr>
          <w:rFonts w:ascii="Times New Roman" w:eastAsia="Times New Roman" w:hAnsi="Times New Roman" w:cs="Times New Roman"/>
          <w:i/>
          <w:sz w:val="24"/>
        </w:rPr>
        <w:t>(</w:t>
      </w:r>
      <w:r w:rsidR="00DC532D">
        <w:rPr>
          <w:rFonts w:ascii="Times New Roman" w:eastAsia="Times New Roman" w:hAnsi="Times New Roman" w:cs="Times New Roman"/>
          <w:i/>
          <w:sz w:val="24"/>
        </w:rPr>
        <w:t>Conditional Accept at Social Problems</w:t>
      </w:r>
      <w:r w:rsidR="00827E8A" w:rsidRPr="00BB4900">
        <w:rPr>
          <w:rFonts w:ascii="Times New Roman" w:eastAsia="Times New Roman" w:hAnsi="Times New Roman" w:cs="Times New Roman"/>
          <w:i/>
          <w:sz w:val="24"/>
        </w:rPr>
        <w:t>)</w:t>
      </w:r>
    </w:p>
    <w:p w14:paraId="1BC56274" w14:textId="77777777" w:rsidR="009F6A83" w:rsidRDefault="009F6A83" w:rsidP="00F321BE">
      <w:pPr>
        <w:rPr>
          <w:b/>
          <w:sz w:val="24"/>
          <w:szCs w:val="24"/>
        </w:rPr>
      </w:pPr>
    </w:p>
    <w:p w14:paraId="3C229910" w14:textId="0DA240E8" w:rsidR="00184349" w:rsidRPr="00E425F3" w:rsidRDefault="00184349" w:rsidP="00184349">
      <w:pPr>
        <w:ind w:left="720" w:hanging="720"/>
        <w:rPr>
          <w:i/>
          <w:color w:val="222222"/>
          <w:sz w:val="24"/>
          <w:szCs w:val="24"/>
          <w:shd w:val="clear" w:color="auto" w:fill="FFFFFF"/>
        </w:rPr>
      </w:pPr>
      <w:r w:rsidRPr="00BB4900">
        <w:rPr>
          <w:b/>
          <w:sz w:val="24"/>
          <w:szCs w:val="24"/>
        </w:rPr>
        <w:t>Langenkamp, Amy G.</w:t>
      </w:r>
      <w:r w:rsidRPr="00BB4900">
        <w:rPr>
          <w:sz w:val="24"/>
          <w:szCs w:val="24"/>
        </w:rPr>
        <w:t xml:space="preserve"> and Andrew D. Hoyt. “</w:t>
      </w:r>
      <w:r w:rsidRPr="00A467BE">
        <w:rPr>
          <w:color w:val="222222"/>
          <w:sz w:val="24"/>
          <w:szCs w:val="24"/>
          <w:shd w:val="clear" w:color="auto" w:fill="FFFFFF"/>
        </w:rPr>
        <w:t>The Stratification College-Going Latinos’ Postsecondary Destinations</w:t>
      </w:r>
      <w:r w:rsidRPr="00BB4900">
        <w:rPr>
          <w:sz w:val="24"/>
          <w:szCs w:val="24"/>
        </w:rPr>
        <w:t>”</w:t>
      </w:r>
      <w:r>
        <w:rPr>
          <w:sz w:val="24"/>
          <w:szCs w:val="24"/>
        </w:rPr>
        <w:t xml:space="preserve"> </w:t>
      </w:r>
      <w:r>
        <w:rPr>
          <w:i/>
          <w:sz w:val="24"/>
          <w:szCs w:val="24"/>
        </w:rPr>
        <w:t>(Revise</w:t>
      </w:r>
      <w:r w:rsidR="00B22BB0">
        <w:rPr>
          <w:i/>
          <w:sz w:val="24"/>
          <w:szCs w:val="24"/>
        </w:rPr>
        <w:t>d</w:t>
      </w:r>
      <w:r>
        <w:rPr>
          <w:i/>
          <w:sz w:val="24"/>
          <w:szCs w:val="24"/>
        </w:rPr>
        <w:t xml:space="preserve"> </w:t>
      </w:r>
      <w:r w:rsidR="00B22BB0">
        <w:rPr>
          <w:i/>
          <w:sz w:val="24"/>
          <w:szCs w:val="24"/>
        </w:rPr>
        <w:t>Resubmission</w:t>
      </w:r>
      <w:r>
        <w:rPr>
          <w:i/>
          <w:sz w:val="24"/>
          <w:szCs w:val="24"/>
        </w:rPr>
        <w:t>)</w:t>
      </w:r>
    </w:p>
    <w:p w14:paraId="1656C60B" w14:textId="77777777" w:rsidR="00184349" w:rsidRDefault="00184349" w:rsidP="00184349">
      <w:pPr>
        <w:ind w:left="720" w:hanging="720"/>
        <w:rPr>
          <w:b/>
          <w:sz w:val="24"/>
          <w:szCs w:val="24"/>
        </w:rPr>
      </w:pPr>
    </w:p>
    <w:p w14:paraId="3FC18DAB" w14:textId="7D097516" w:rsidR="007072E8" w:rsidRPr="00F321BE" w:rsidRDefault="007072E8" w:rsidP="00184349">
      <w:pPr>
        <w:ind w:left="720" w:hanging="720"/>
        <w:rPr>
          <w:sz w:val="24"/>
          <w:szCs w:val="24"/>
        </w:rPr>
      </w:pPr>
      <w:r w:rsidRPr="00F321BE">
        <w:rPr>
          <w:b/>
          <w:sz w:val="24"/>
          <w:szCs w:val="24"/>
        </w:rPr>
        <w:t>Langenkamp, Amy G.</w:t>
      </w:r>
      <w:r w:rsidR="00F81EDA">
        <w:rPr>
          <w:sz w:val="24"/>
          <w:szCs w:val="24"/>
        </w:rPr>
        <w:t xml:space="preserve"> “</w:t>
      </w:r>
      <w:r w:rsidR="00F321BE" w:rsidRPr="00F321BE">
        <w:rPr>
          <w:sz w:val="24"/>
          <w:szCs w:val="24"/>
        </w:rPr>
        <w:t>Latino/a Immigrant Parents’ Educational Aspirations for their Children</w:t>
      </w:r>
      <w:r w:rsidRPr="00F321BE">
        <w:rPr>
          <w:sz w:val="24"/>
          <w:szCs w:val="24"/>
        </w:rPr>
        <w:t xml:space="preserve">” </w:t>
      </w:r>
      <w:r w:rsidRPr="00F321BE">
        <w:rPr>
          <w:i/>
          <w:sz w:val="24"/>
          <w:szCs w:val="24"/>
        </w:rPr>
        <w:t>(</w:t>
      </w:r>
      <w:r w:rsidR="00DC532D">
        <w:rPr>
          <w:i/>
          <w:sz w:val="24"/>
          <w:szCs w:val="24"/>
        </w:rPr>
        <w:t>Revise and Resubmit</w:t>
      </w:r>
      <w:r w:rsidRPr="00F321BE">
        <w:rPr>
          <w:i/>
          <w:sz w:val="24"/>
          <w:szCs w:val="24"/>
        </w:rPr>
        <w:t>)</w:t>
      </w:r>
    </w:p>
    <w:p w14:paraId="35B0DB85" w14:textId="77777777" w:rsidR="00BB4900" w:rsidRDefault="00BB4900" w:rsidP="00BB4900">
      <w:pPr>
        <w:rPr>
          <w:sz w:val="24"/>
          <w:szCs w:val="24"/>
        </w:rPr>
      </w:pPr>
    </w:p>
    <w:p w14:paraId="5CE2507C" w14:textId="77777777" w:rsidR="00BB4900" w:rsidRPr="00BB4900" w:rsidRDefault="00BB4900" w:rsidP="00184349">
      <w:pPr>
        <w:ind w:left="720" w:hanging="720"/>
        <w:rPr>
          <w:sz w:val="24"/>
          <w:szCs w:val="24"/>
        </w:rPr>
      </w:pPr>
      <w:r w:rsidRPr="00BB4900">
        <w:rPr>
          <w:b/>
          <w:sz w:val="24"/>
          <w:szCs w:val="24"/>
        </w:rPr>
        <w:lastRenderedPageBreak/>
        <w:t xml:space="preserve">Langenkamp, Amy G. </w:t>
      </w:r>
      <w:r w:rsidRPr="00BB4900">
        <w:rPr>
          <w:sz w:val="24"/>
          <w:szCs w:val="24"/>
        </w:rPr>
        <w:t>and Andrew D. Hoyt. “Latino/White Differences in Educational Expectations</w:t>
      </w:r>
      <w:r>
        <w:rPr>
          <w:sz w:val="24"/>
          <w:szCs w:val="24"/>
        </w:rPr>
        <w:t>.”</w:t>
      </w:r>
    </w:p>
    <w:p w14:paraId="713696B6" w14:textId="77777777" w:rsidR="00BB4900" w:rsidRDefault="00BB4900" w:rsidP="002D2E55"/>
    <w:p w14:paraId="485D0126" w14:textId="20D1AA89" w:rsidR="009C7254" w:rsidRDefault="009C7254" w:rsidP="00184349">
      <w:pPr>
        <w:ind w:left="720" w:hanging="720"/>
        <w:rPr>
          <w:sz w:val="24"/>
          <w:szCs w:val="24"/>
        </w:rPr>
      </w:pPr>
      <w:r w:rsidRPr="009C7254">
        <w:rPr>
          <w:b/>
          <w:sz w:val="24"/>
          <w:szCs w:val="24"/>
        </w:rPr>
        <w:t>Langenkamp, Amy G.</w:t>
      </w:r>
      <w:r w:rsidRPr="009C7254">
        <w:rPr>
          <w:sz w:val="24"/>
          <w:szCs w:val="24"/>
        </w:rPr>
        <w:t>,</w:t>
      </w:r>
      <w:r>
        <w:rPr>
          <w:sz w:val="24"/>
          <w:szCs w:val="24"/>
        </w:rPr>
        <w:t xml:space="preserve"> Nicole Perez</w:t>
      </w:r>
      <w:r w:rsidR="00E425F3">
        <w:rPr>
          <w:sz w:val="24"/>
          <w:szCs w:val="24"/>
        </w:rPr>
        <w:t xml:space="preserve"> and Andrew D. Hoyt. “Ethnoracial</w:t>
      </w:r>
      <w:r w:rsidRPr="009C7254">
        <w:rPr>
          <w:sz w:val="24"/>
          <w:szCs w:val="24"/>
        </w:rPr>
        <w:t xml:space="preserve"> Differences in How Living at Home during College Affects Postsecondary Trajectories”</w:t>
      </w:r>
    </w:p>
    <w:p w14:paraId="26880CE8" w14:textId="77777777" w:rsidR="00E425F3" w:rsidRDefault="00E425F3" w:rsidP="009C7254">
      <w:pPr>
        <w:rPr>
          <w:sz w:val="24"/>
          <w:szCs w:val="24"/>
        </w:rPr>
      </w:pPr>
    </w:p>
    <w:p w14:paraId="5B4953CC" w14:textId="35AD4125" w:rsidR="00E425F3" w:rsidRDefault="00E425F3" w:rsidP="00184349">
      <w:pPr>
        <w:ind w:left="720" w:hanging="720"/>
        <w:rPr>
          <w:sz w:val="24"/>
          <w:szCs w:val="24"/>
        </w:rPr>
      </w:pPr>
      <w:r w:rsidRPr="000941B1">
        <w:rPr>
          <w:b/>
          <w:sz w:val="24"/>
          <w:szCs w:val="24"/>
        </w:rPr>
        <w:t>Langenkamp, Amy G.</w:t>
      </w:r>
      <w:r>
        <w:rPr>
          <w:sz w:val="24"/>
          <w:szCs w:val="24"/>
        </w:rPr>
        <w:t xml:space="preserve"> and William Carbonaro. </w:t>
      </w:r>
      <w:r w:rsidR="000941B1">
        <w:rPr>
          <w:sz w:val="24"/>
          <w:szCs w:val="24"/>
        </w:rPr>
        <w:t>“Changing Contexts, Changing Scores: Rethinking How School Transitions Matter.”</w:t>
      </w:r>
    </w:p>
    <w:p w14:paraId="29CEADA3" w14:textId="77777777" w:rsidR="00E425F3" w:rsidRDefault="00E425F3" w:rsidP="009C7254">
      <w:pPr>
        <w:rPr>
          <w:sz w:val="24"/>
          <w:szCs w:val="24"/>
        </w:rPr>
      </w:pPr>
    </w:p>
    <w:p w14:paraId="76FCCCCA" w14:textId="52A8F6BE" w:rsidR="00E425F3" w:rsidRPr="009C7254" w:rsidRDefault="00E425F3" w:rsidP="00184349">
      <w:pPr>
        <w:ind w:left="720" w:hanging="720"/>
        <w:rPr>
          <w:sz w:val="24"/>
          <w:szCs w:val="24"/>
        </w:rPr>
      </w:pPr>
      <w:r>
        <w:rPr>
          <w:sz w:val="24"/>
          <w:szCs w:val="24"/>
        </w:rPr>
        <w:t xml:space="preserve">Blake, Mary Kate and </w:t>
      </w:r>
      <w:r w:rsidRPr="00E425F3">
        <w:rPr>
          <w:b/>
          <w:sz w:val="24"/>
          <w:szCs w:val="24"/>
        </w:rPr>
        <w:t>Amy G. Langenkamp</w:t>
      </w:r>
      <w:r>
        <w:rPr>
          <w:sz w:val="24"/>
          <w:szCs w:val="24"/>
        </w:rPr>
        <w:t>. “Effects of Educational Expectation Alignment on College-Going”</w:t>
      </w:r>
    </w:p>
    <w:p w14:paraId="662F870E" w14:textId="77777777" w:rsidR="009C7254" w:rsidRPr="002D2E55" w:rsidRDefault="009C7254" w:rsidP="002D2E55"/>
    <w:p w14:paraId="5640B303" w14:textId="77777777" w:rsidR="0002464B" w:rsidRPr="005C6E64" w:rsidRDefault="005C6E64" w:rsidP="005C6E64">
      <w:pPr>
        <w:pStyle w:val="Heading4"/>
        <w:spacing w:after="120"/>
        <w:rPr>
          <w:b w:val="0"/>
          <w:bCs w:val="0"/>
          <w:sz w:val="24"/>
          <w:szCs w:val="24"/>
          <w:u w:val="single"/>
        </w:rPr>
      </w:pPr>
      <w:r>
        <w:rPr>
          <w:b w:val="0"/>
          <w:bCs w:val="0"/>
          <w:sz w:val="24"/>
          <w:szCs w:val="24"/>
          <w:u w:val="single"/>
        </w:rPr>
        <w:t>GRANTS</w:t>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bookmarkStart w:id="1" w:name="id.91de9a6014c4"/>
      <w:bookmarkEnd w:id="1"/>
    </w:p>
    <w:p w14:paraId="0B204D57" w14:textId="77777777" w:rsidR="005C6E64" w:rsidRDefault="005C6E64">
      <w:pPr>
        <w:rPr>
          <w:sz w:val="24"/>
          <w:szCs w:val="24"/>
        </w:rPr>
      </w:pPr>
      <w:r w:rsidRPr="005C6E64">
        <w:rPr>
          <w:sz w:val="24"/>
          <w:szCs w:val="24"/>
        </w:rPr>
        <w:t xml:space="preserve">Institute for Scholarship in Liberal Arts Annual Pilot Fund for Social Science </w:t>
      </w:r>
    </w:p>
    <w:p w14:paraId="7143AE83" w14:textId="77777777" w:rsidR="005C6E64" w:rsidRPr="005C6E64" w:rsidRDefault="005C6E64">
      <w:pPr>
        <w:rPr>
          <w:sz w:val="24"/>
          <w:szCs w:val="24"/>
        </w:rPr>
      </w:pPr>
      <w:r w:rsidRPr="005C6E64">
        <w:rPr>
          <w:sz w:val="24"/>
          <w:szCs w:val="24"/>
        </w:rPr>
        <w:t>Research</w:t>
      </w:r>
      <w:r>
        <w:rPr>
          <w:sz w:val="24"/>
          <w:szCs w:val="24"/>
        </w:rPr>
        <w:t xml:space="preserve"> ($6,500).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2011</w:t>
      </w:r>
    </w:p>
    <w:p w14:paraId="4C8AC25D" w14:textId="77777777" w:rsidR="005C6E64" w:rsidRDefault="005C6E64">
      <w:pPr>
        <w:rPr>
          <w:sz w:val="24"/>
          <w:szCs w:val="24"/>
        </w:rPr>
      </w:pPr>
    </w:p>
    <w:p w14:paraId="024F3D7C" w14:textId="77777777" w:rsidR="005C6E64" w:rsidRDefault="00A8538E">
      <w:pPr>
        <w:rPr>
          <w:i/>
          <w:iCs/>
          <w:sz w:val="24"/>
          <w:szCs w:val="24"/>
        </w:rPr>
      </w:pPr>
      <w:r>
        <w:rPr>
          <w:sz w:val="24"/>
          <w:szCs w:val="24"/>
        </w:rPr>
        <w:t>Principal</w:t>
      </w:r>
      <w:r w:rsidR="00C86F25">
        <w:rPr>
          <w:sz w:val="24"/>
          <w:szCs w:val="24"/>
        </w:rPr>
        <w:t xml:space="preserve"> Investigator.  </w:t>
      </w:r>
      <w:r w:rsidR="00C86F25">
        <w:rPr>
          <w:i/>
          <w:iCs/>
          <w:sz w:val="24"/>
          <w:szCs w:val="24"/>
        </w:rPr>
        <w:t xml:space="preserve">Unbundling Youth, Family and Community Involvement in </w:t>
      </w:r>
    </w:p>
    <w:p w14:paraId="34F66D67" w14:textId="77777777" w:rsidR="00C86F25" w:rsidRDefault="00C86F25">
      <w:pPr>
        <w:rPr>
          <w:sz w:val="24"/>
          <w:szCs w:val="24"/>
        </w:rPr>
      </w:pPr>
      <w:r>
        <w:rPr>
          <w:i/>
          <w:iCs/>
          <w:sz w:val="24"/>
          <w:szCs w:val="24"/>
        </w:rPr>
        <w:t>College Access</w:t>
      </w:r>
      <w:r>
        <w:rPr>
          <w:sz w:val="24"/>
          <w:szCs w:val="24"/>
        </w:rPr>
        <w:t xml:space="preserve">.  Bill and Melinda Gates Foundation ($269,000).  </w:t>
      </w:r>
      <w:r w:rsidR="005C6E64">
        <w:rPr>
          <w:sz w:val="24"/>
          <w:szCs w:val="24"/>
        </w:rPr>
        <w:tab/>
      </w:r>
      <w:r w:rsidR="005C6E64">
        <w:rPr>
          <w:sz w:val="24"/>
          <w:szCs w:val="24"/>
        </w:rPr>
        <w:tab/>
      </w:r>
      <w:r w:rsidR="005C6E64">
        <w:rPr>
          <w:sz w:val="24"/>
          <w:szCs w:val="24"/>
        </w:rPr>
        <w:tab/>
        <w:t xml:space="preserve">      </w:t>
      </w:r>
      <w:r>
        <w:rPr>
          <w:sz w:val="24"/>
          <w:szCs w:val="24"/>
        </w:rPr>
        <w:t>2006-2008</w:t>
      </w:r>
    </w:p>
    <w:p w14:paraId="6CCFDA77" w14:textId="77777777" w:rsidR="00C86F25" w:rsidRDefault="00A8538E">
      <w:pPr>
        <w:rPr>
          <w:sz w:val="24"/>
          <w:szCs w:val="24"/>
        </w:rPr>
      </w:pPr>
      <w:r>
        <w:rPr>
          <w:sz w:val="24"/>
          <w:szCs w:val="24"/>
        </w:rPr>
        <w:t>Principal</w:t>
      </w:r>
      <w:r w:rsidR="00C86F25">
        <w:rPr>
          <w:sz w:val="24"/>
          <w:szCs w:val="24"/>
        </w:rPr>
        <w:t xml:space="preserve"> Investigators: Amy G. Langenkamp and Jim Walker </w:t>
      </w:r>
    </w:p>
    <w:p w14:paraId="7CFCF419" w14:textId="77777777" w:rsidR="00C86F25" w:rsidRDefault="00C86F25">
      <w:pPr>
        <w:rPr>
          <w:sz w:val="24"/>
          <w:szCs w:val="24"/>
        </w:rPr>
      </w:pPr>
    </w:p>
    <w:p w14:paraId="0F2D6071" w14:textId="77777777" w:rsidR="00C86F25" w:rsidRDefault="00C86F25">
      <w:pPr>
        <w:rPr>
          <w:sz w:val="24"/>
          <w:szCs w:val="24"/>
        </w:rPr>
      </w:pPr>
      <w:r>
        <w:rPr>
          <w:sz w:val="24"/>
          <w:szCs w:val="24"/>
        </w:rPr>
        <w:t xml:space="preserve">American Education Research Association (AERA) Dissertation Grant ($15,000).  </w:t>
      </w:r>
      <w:r w:rsidR="005C6E64">
        <w:rPr>
          <w:sz w:val="24"/>
          <w:szCs w:val="24"/>
        </w:rPr>
        <w:t xml:space="preserve">              </w:t>
      </w:r>
      <w:r>
        <w:rPr>
          <w:sz w:val="24"/>
          <w:szCs w:val="24"/>
        </w:rPr>
        <w:t>2004</w:t>
      </w:r>
    </w:p>
    <w:p w14:paraId="5AD97E2E" w14:textId="77777777" w:rsidR="00C86F25" w:rsidRDefault="00C86F25">
      <w:pPr>
        <w:pStyle w:val="Heading4"/>
        <w:rPr>
          <w:sz w:val="24"/>
          <w:szCs w:val="24"/>
        </w:rPr>
      </w:pPr>
    </w:p>
    <w:p w14:paraId="45BEA9B4" w14:textId="77777777" w:rsidR="009C7254" w:rsidRDefault="009C7254" w:rsidP="009C7254">
      <w:pPr>
        <w:spacing w:after="120"/>
        <w:rPr>
          <w:sz w:val="24"/>
          <w:szCs w:val="24"/>
          <w:u w:val="single"/>
        </w:rPr>
      </w:pPr>
      <w:r>
        <w:rPr>
          <w:sz w:val="24"/>
          <w:szCs w:val="24"/>
          <w:u w:val="single"/>
        </w:rPr>
        <w:t>RESEARCH REPORTS AND REVIEWS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8132AF" w14:textId="77777777" w:rsidR="009C7254" w:rsidRPr="002B484E" w:rsidRDefault="009C7254" w:rsidP="009C7254">
      <w:pPr>
        <w:ind w:left="720" w:hanging="720"/>
        <w:rPr>
          <w:sz w:val="24"/>
          <w:szCs w:val="24"/>
        </w:rPr>
      </w:pPr>
      <w:r>
        <w:rPr>
          <w:b/>
          <w:sz w:val="24"/>
          <w:szCs w:val="24"/>
        </w:rPr>
        <w:t xml:space="preserve">Langenkamp, Amy G., </w:t>
      </w:r>
      <w:r>
        <w:rPr>
          <w:sz w:val="24"/>
          <w:szCs w:val="24"/>
        </w:rPr>
        <w:t xml:space="preserve">Jim Walker and Dara Shifrer. 2012 “Unbundling Youth, Family, and Community Involvement in College Access.” Report for Pathways to College Network, directed by The Institute for Higher Education Policy. </w:t>
      </w:r>
      <w:hyperlink r:id="rId8" w:history="1">
        <w:r w:rsidRPr="00FA3209">
          <w:rPr>
            <w:rStyle w:val="Hyperlink"/>
            <w:sz w:val="24"/>
            <w:szCs w:val="24"/>
          </w:rPr>
          <w:t>http://www.pathwaystocollege.net/PCNLibrary</w:t>
        </w:r>
      </w:hyperlink>
    </w:p>
    <w:p w14:paraId="7D824AAC" w14:textId="77777777" w:rsidR="009C7254" w:rsidRDefault="009C7254" w:rsidP="009C7254">
      <w:pPr>
        <w:rPr>
          <w:b/>
          <w:sz w:val="24"/>
          <w:szCs w:val="24"/>
        </w:rPr>
      </w:pPr>
    </w:p>
    <w:p w14:paraId="0A77A64B" w14:textId="77777777" w:rsidR="009C7254" w:rsidRDefault="009C7254" w:rsidP="009C7254">
      <w:pPr>
        <w:ind w:left="720" w:hanging="720"/>
        <w:rPr>
          <w:sz w:val="24"/>
          <w:szCs w:val="24"/>
        </w:rPr>
      </w:pPr>
      <w:r w:rsidRPr="00D93FD2">
        <w:rPr>
          <w:b/>
          <w:sz w:val="24"/>
          <w:szCs w:val="24"/>
        </w:rPr>
        <w:t>Langenkamp, Amy G.,</w:t>
      </w:r>
      <w:r>
        <w:rPr>
          <w:sz w:val="24"/>
          <w:szCs w:val="24"/>
        </w:rPr>
        <w:t xml:space="preserve"> Jim Walker, Dara Shifrer and Kelly Fulton.  2008.  “Unbundling Youth, Family, and Community Involvement in College Access.” Final Funding Report for Bill and Melinda Gates Foundation and The Education Research Institute (TERI).</w:t>
      </w:r>
    </w:p>
    <w:p w14:paraId="2B333DD3" w14:textId="77777777" w:rsidR="009C7254" w:rsidRDefault="009C7254" w:rsidP="009C7254">
      <w:pPr>
        <w:rPr>
          <w:sz w:val="24"/>
          <w:szCs w:val="24"/>
        </w:rPr>
      </w:pPr>
    </w:p>
    <w:p w14:paraId="67D7926E" w14:textId="77777777" w:rsidR="009C7254" w:rsidRDefault="009C7254" w:rsidP="009C7254">
      <w:pPr>
        <w:ind w:left="720" w:hanging="720"/>
        <w:rPr>
          <w:sz w:val="24"/>
          <w:szCs w:val="24"/>
        </w:rPr>
      </w:pPr>
      <w:r w:rsidRPr="00D93FD2">
        <w:rPr>
          <w:b/>
          <w:sz w:val="24"/>
          <w:szCs w:val="24"/>
        </w:rPr>
        <w:t>Langenkamp, Amy G</w:t>
      </w:r>
      <w:r>
        <w:rPr>
          <w:sz w:val="24"/>
          <w:szCs w:val="24"/>
        </w:rPr>
        <w:t xml:space="preserve">.  2003.  "Sociology of Education Section’s Professional Workshop for Young Scholars." </w:t>
      </w:r>
      <w:r>
        <w:rPr>
          <w:i/>
          <w:iCs/>
          <w:sz w:val="24"/>
          <w:szCs w:val="24"/>
        </w:rPr>
        <w:t>Footnotes: Newsletter of the American Sociological Association</w:t>
      </w:r>
      <w:r>
        <w:rPr>
          <w:sz w:val="24"/>
          <w:szCs w:val="24"/>
        </w:rPr>
        <w:t xml:space="preserve"> 31(8).</w:t>
      </w:r>
    </w:p>
    <w:p w14:paraId="54196A70" w14:textId="77777777" w:rsidR="009C7254" w:rsidRDefault="009C7254" w:rsidP="009C7254">
      <w:pPr>
        <w:ind w:left="288"/>
        <w:rPr>
          <w:sz w:val="24"/>
          <w:szCs w:val="24"/>
        </w:rPr>
      </w:pPr>
    </w:p>
    <w:p w14:paraId="6E153AC7" w14:textId="77777777" w:rsidR="009C7254" w:rsidRDefault="009C7254" w:rsidP="009C7254">
      <w:pPr>
        <w:ind w:left="720" w:hanging="720"/>
        <w:rPr>
          <w:sz w:val="24"/>
          <w:szCs w:val="24"/>
        </w:rPr>
      </w:pPr>
      <w:r>
        <w:rPr>
          <w:sz w:val="24"/>
          <w:szCs w:val="24"/>
        </w:rPr>
        <w:t xml:space="preserve">Worthy, Jo and </w:t>
      </w:r>
      <w:r w:rsidRPr="00D93FD2">
        <w:rPr>
          <w:b/>
          <w:sz w:val="24"/>
          <w:szCs w:val="24"/>
        </w:rPr>
        <w:t>Amy G. Langenkamp</w:t>
      </w:r>
      <w:r>
        <w:rPr>
          <w:sz w:val="24"/>
          <w:szCs w:val="24"/>
        </w:rPr>
        <w:t>.  2001-2003. “Final Evaluation of Reform Efforts in an Annenberg Beacon School.”  Annual Technical Reports prepared for the Annenberg Foundation.</w:t>
      </w:r>
    </w:p>
    <w:p w14:paraId="3F7CDA4E" w14:textId="77777777" w:rsidR="009C7254" w:rsidRDefault="009C7254">
      <w:pPr>
        <w:pStyle w:val="Heading4"/>
        <w:spacing w:after="120"/>
        <w:rPr>
          <w:b w:val="0"/>
          <w:bCs w:val="0"/>
          <w:sz w:val="24"/>
          <w:szCs w:val="24"/>
          <w:u w:val="single"/>
        </w:rPr>
      </w:pPr>
    </w:p>
    <w:p w14:paraId="64CA8E37" w14:textId="77777777" w:rsidR="00C86F25" w:rsidRDefault="005C6E64">
      <w:pPr>
        <w:pStyle w:val="Heading4"/>
        <w:spacing w:after="120"/>
        <w:rPr>
          <w:b w:val="0"/>
          <w:bCs w:val="0"/>
          <w:sz w:val="24"/>
          <w:szCs w:val="24"/>
          <w:u w:val="single"/>
        </w:rPr>
      </w:pPr>
      <w:r>
        <w:rPr>
          <w:b w:val="0"/>
          <w:bCs w:val="0"/>
          <w:sz w:val="24"/>
          <w:szCs w:val="24"/>
          <w:u w:val="single"/>
        </w:rPr>
        <w:t>HONORS, AWARDS, AND OTHER FUNDED ACTIVITY</w:t>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r w:rsidR="00C86F25">
        <w:rPr>
          <w:b w:val="0"/>
          <w:bCs w:val="0"/>
          <w:sz w:val="24"/>
          <w:szCs w:val="24"/>
          <w:u w:val="single"/>
        </w:rPr>
        <w:tab/>
      </w:r>
    </w:p>
    <w:p w14:paraId="49BEB636" w14:textId="77777777" w:rsidR="00C86F25" w:rsidRDefault="00C86F25" w:rsidP="00B64D4D">
      <w:pPr>
        <w:spacing w:after="120"/>
        <w:rPr>
          <w:sz w:val="24"/>
          <w:szCs w:val="24"/>
        </w:rPr>
      </w:pPr>
      <w:r>
        <w:rPr>
          <w:sz w:val="24"/>
          <w:szCs w:val="24"/>
        </w:rPr>
        <w:t>University Continuing Bruton Fellowship ($1,000).  2002, 2004</w:t>
      </w:r>
    </w:p>
    <w:p w14:paraId="3461147A" w14:textId="77777777" w:rsidR="00C86F25" w:rsidRDefault="00C86F25">
      <w:pPr>
        <w:rPr>
          <w:sz w:val="24"/>
          <w:szCs w:val="24"/>
        </w:rPr>
      </w:pPr>
      <w:r>
        <w:rPr>
          <w:sz w:val="24"/>
          <w:szCs w:val="24"/>
        </w:rPr>
        <w:t>Project Coordinator. Adolescent Health and Academic Achievement.  2002-2004</w:t>
      </w:r>
    </w:p>
    <w:p w14:paraId="0B5B6484" w14:textId="77777777" w:rsidR="00C86F25" w:rsidRDefault="00C86F25">
      <w:pPr>
        <w:rPr>
          <w:sz w:val="24"/>
          <w:szCs w:val="24"/>
        </w:rPr>
      </w:pPr>
    </w:p>
    <w:p w14:paraId="4C2BC769" w14:textId="77777777" w:rsidR="00C86F25" w:rsidRDefault="00C86F25">
      <w:pPr>
        <w:rPr>
          <w:sz w:val="24"/>
          <w:szCs w:val="24"/>
        </w:rPr>
      </w:pPr>
      <w:r>
        <w:rPr>
          <w:sz w:val="24"/>
          <w:szCs w:val="24"/>
        </w:rPr>
        <w:t>Participant. Institute on Statistical Analysis for Educational Policy, American Education Research Association.  2003</w:t>
      </w:r>
    </w:p>
    <w:p w14:paraId="468DEE78" w14:textId="77777777" w:rsidR="00C86F25" w:rsidRDefault="00C86F25">
      <w:pPr>
        <w:rPr>
          <w:sz w:val="24"/>
          <w:szCs w:val="24"/>
        </w:rPr>
      </w:pPr>
    </w:p>
    <w:p w14:paraId="4E025DF1" w14:textId="77777777" w:rsidR="00C86F25" w:rsidRDefault="00C86F25">
      <w:pPr>
        <w:rPr>
          <w:sz w:val="24"/>
          <w:szCs w:val="24"/>
        </w:rPr>
      </w:pPr>
      <w:r>
        <w:rPr>
          <w:sz w:val="24"/>
          <w:szCs w:val="24"/>
        </w:rPr>
        <w:t>Participant. Sociology of Education Section’s Professional Workshop for Young Scholars, American Sociological Association.  2003</w:t>
      </w:r>
    </w:p>
    <w:p w14:paraId="4BDAB30D" w14:textId="77777777" w:rsidR="00C86F25" w:rsidRDefault="00C86F25">
      <w:pPr>
        <w:rPr>
          <w:sz w:val="24"/>
          <w:szCs w:val="24"/>
        </w:rPr>
      </w:pPr>
    </w:p>
    <w:p w14:paraId="2013E506" w14:textId="77777777" w:rsidR="00C86F25" w:rsidRDefault="00C86F25">
      <w:pPr>
        <w:rPr>
          <w:sz w:val="24"/>
          <w:szCs w:val="24"/>
        </w:rPr>
      </w:pPr>
      <w:r>
        <w:rPr>
          <w:sz w:val="24"/>
          <w:szCs w:val="24"/>
        </w:rPr>
        <w:t>Program Consultant. Long Beach City College Upward Bound Program.  2001- 2003</w:t>
      </w:r>
    </w:p>
    <w:p w14:paraId="3645CEDA" w14:textId="77777777" w:rsidR="00C86F25" w:rsidRDefault="00C86F25">
      <w:pPr>
        <w:rPr>
          <w:sz w:val="24"/>
          <w:szCs w:val="24"/>
        </w:rPr>
      </w:pPr>
    </w:p>
    <w:p w14:paraId="2F1D5976" w14:textId="77777777" w:rsidR="00C86F25" w:rsidRDefault="00C86F25">
      <w:pPr>
        <w:rPr>
          <w:sz w:val="24"/>
          <w:szCs w:val="24"/>
        </w:rPr>
      </w:pPr>
      <w:r>
        <w:rPr>
          <w:sz w:val="24"/>
          <w:szCs w:val="24"/>
        </w:rPr>
        <w:t>Liberal Arts Graduate Research Fellowship, University of Texas at Austin ($2,000).  2000</w:t>
      </w:r>
    </w:p>
    <w:p w14:paraId="13FDDCA9" w14:textId="77777777" w:rsidR="00C86F25" w:rsidRDefault="00C86F25">
      <w:pPr>
        <w:rPr>
          <w:sz w:val="24"/>
          <w:szCs w:val="24"/>
        </w:rPr>
      </w:pPr>
    </w:p>
    <w:p w14:paraId="0D06FC3D" w14:textId="77777777" w:rsidR="0047472E" w:rsidRDefault="0047472E" w:rsidP="00AC4CED">
      <w:pPr>
        <w:ind w:left="720" w:hanging="720"/>
        <w:rPr>
          <w:sz w:val="24"/>
          <w:szCs w:val="24"/>
          <w:u w:val="single"/>
        </w:rPr>
      </w:pPr>
      <w:r>
        <w:rPr>
          <w:sz w:val="24"/>
          <w:szCs w:val="24"/>
          <w:u w:val="single"/>
        </w:rPr>
        <w:t>Invited Lectures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077684" w14:textId="77777777" w:rsidR="0047472E" w:rsidRDefault="0047472E" w:rsidP="00076B56">
      <w:pPr>
        <w:ind w:left="720" w:hanging="720"/>
        <w:rPr>
          <w:sz w:val="24"/>
          <w:szCs w:val="24"/>
        </w:rPr>
      </w:pPr>
      <w:r>
        <w:rPr>
          <w:sz w:val="24"/>
          <w:szCs w:val="24"/>
        </w:rPr>
        <w:t>2014</w:t>
      </w:r>
      <w:r>
        <w:rPr>
          <w:sz w:val="24"/>
          <w:szCs w:val="24"/>
        </w:rPr>
        <w:tab/>
        <w:t>Langenkamp, Amy G. “Latino Families Educational Aspiration.”  Indiana Latino Education Summit: Solutions That Work sponsored by the Indiana Latino Institute. Indianapolis, IN. November 12.</w:t>
      </w:r>
    </w:p>
    <w:p w14:paraId="195A954D" w14:textId="77777777" w:rsidR="0047472E" w:rsidRDefault="0047472E" w:rsidP="0047472E">
      <w:pPr>
        <w:ind w:left="720" w:hanging="720"/>
        <w:rPr>
          <w:sz w:val="24"/>
          <w:szCs w:val="24"/>
        </w:rPr>
      </w:pPr>
    </w:p>
    <w:p w14:paraId="431E5B4D" w14:textId="77777777" w:rsidR="0047472E" w:rsidRPr="00E44AB6" w:rsidRDefault="0047472E" w:rsidP="0047472E">
      <w:pPr>
        <w:ind w:left="720" w:hanging="720"/>
        <w:rPr>
          <w:sz w:val="24"/>
          <w:szCs w:val="24"/>
        </w:rPr>
      </w:pPr>
      <w:r>
        <w:rPr>
          <w:sz w:val="24"/>
          <w:szCs w:val="24"/>
        </w:rPr>
        <w:t>2014</w:t>
      </w:r>
      <w:r>
        <w:rPr>
          <w:sz w:val="24"/>
          <w:szCs w:val="24"/>
        </w:rPr>
        <w:tab/>
        <w:t xml:space="preserve">Langenkamp, Amy G. and Andrew D. Hoyt. </w:t>
      </w:r>
      <w:r w:rsidRPr="00AF618C">
        <w:rPr>
          <w:sz w:val="24"/>
          <w:szCs w:val="24"/>
        </w:rPr>
        <w:t>“</w:t>
      </w:r>
      <w:r w:rsidRPr="00AF618C">
        <w:rPr>
          <w:bCs/>
          <w:sz w:val="24"/>
          <w:szCs w:val="24"/>
        </w:rPr>
        <w:t>Latinos’ Pathway to College: How Culture and Structural Barriers Influence the Postsecondary Transition</w:t>
      </w:r>
      <w:r>
        <w:rPr>
          <w:bCs/>
          <w:sz w:val="24"/>
          <w:szCs w:val="24"/>
        </w:rPr>
        <w:t xml:space="preserve">.” Institute for Latino Studies Latino Studies Seminar. Notre Dame, IN. November 4. </w:t>
      </w:r>
    </w:p>
    <w:p w14:paraId="7EA178E1" w14:textId="77777777" w:rsidR="0047472E" w:rsidRDefault="0047472E" w:rsidP="009075F8">
      <w:pPr>
        <w:rPr>
          <w:sz w:val="24"/>
          <w:szCs w:val="24"/>
        </w:rPr>
      </w:pPr>
    </w:p>
    <w:p w14:paraId="13A73CC3" w14:textId="77777777" w:rsidR="00076B56" w:rsidRDefault="00076B56" w:rsidP="00076B56">
      <w:pPr>
        <w:tabs>
          <w:tab w:val="num" w:pos="288"/>
        </w:tabs>
        <w:ind w:left="720" w:hanging="720"/>
        <w:rPr>
          <w:sz w:val="24"/>
          <w:szCs w:val="24"/>
        </w:rPr>
      </w:pPr>
      <w:r>
        <w:rPr>
          <w:sz w:val="24"/>
          <w:szCs w:val="24"/>
        </w:rPr>
        <w:t xml:space="preserve">2008 </w:t>
      </w:r>
      <w:r>
        <w:rPr>
          <w:sz w:val="24"/>
          <w:szCs w:val="24"/>
        </w:rPr>
        <w:tab/>
        <w:t>Langenkamp, Amy G. “Vulnerability and Resilience During the Transition to High School: The Role of Social Relationships and Opportunity” Doctoral Conference, American Educational Research Association. Washington, D.C. September 26.</w:t>
      </w:r>
    </w:p>
    <w:p w14:paraId="11D2C368" w14:textId="77777777" w:rsidR="00076B56" w:rsidRPr="0047472E" w:rsidRDefault="00076B56" w:rsidP="009075F8">
      <w:pPr>
        <w:rPr>
          <w:sz w:val="24"/>
          <w:szCs w:val="24"/>
        </w:rPr>
      </w:pPr>
    </w:p>
    <w:p w14:paraId="5D9F39F5" w14:textId="77777777" w:rsidR="00AC4CED" w:rsidRPr="00BD431F" w:rsidRDefault="00AC4CED" w:rsidP="00AC4CED">
      <w:pPr>
        <w:ind w:left="720" w:hanging="720"/>
        <w:rPr>
          <w:sz w:val="24"/>
          <w:szCs w:val="24"/>
          <w:u w:val="single"/>
        </w:rPr>
      </w:pPr>
      <w:r>
        <w:rPr>
          <w:sz w:val="24"/>
          <w:szCs w:val="24"/>
          <w:u w:val="single"/>
        </w:rPr>
        <w:t>Professional Presentations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72D2A27" w14:textId="77777777" w:rsidR="006A4D2A" w:rsidRDefault="006A4D2A" w:rsidP="00E44AB6">
      <w:pPr>
        <w:ind w:left="720" w:hanging="720"/>
        <w:rPr>
          <w:sz w:val="24"/>
          <w:szCs w:val="24"/>
        </w:rPr>
      </w:pPr>
      <w:r>
        <w:rPr>
          <w:sz w:val="24"/>
          <w:szCs w:val="24"/>
        </w:rPr>
        <w:t>2016</w:t>
      </w:r>
    </w:p>
    <w:p w14:paraId="1702DFBE" w14:textId="02CBFA58" w:rsidR="006A4D2A" w:rsidRDefault="006A4D2A" w:rsidP="006A4D2A">
      <w:pPr>
        <w:numPr>
          <w:ilvl w:val="0"/>
          <w:numId w:val="1"/>
        </w:numPr>
        <w:tabs>
          <w:tab w:val="num" w:pos="288"/>
        </w:tabs>
        <w:ind w:left="288" w:hanging="288"/>
        <w:rPr>
          <w:sz w:val="24"/>
          <w:szCs w:val="24"/>
        </w:rPr>
      </w:pPr>
      <w:r w:rsidRPr="006B6CCE">
        <w:rPr>
          <w:sz w:val="24"/>
          <w:szCs w:val="24"/>
        </w:rPr>
        <w:t xml:space="preserve">Annual Meetings of the </w:t>
      </w:r>
      <w:r>
        <w:rPr>
          <w:sz w:val="24"/>
          <w:szCs w:val="24"/>
        </w:rPr>
        <w:t xml:space="preserve">American Sociological Association </w:t>
      </w:r>
      <w:r w:rsidRPr="006B6CCE">
        <w:rPr>
          <w:sz w:val="24"/>
          <w:szCs w:val="24"/>
        </w:rPr>
        <w:t>(</w:t>
      </w:r>
      <w:r>
        <w:rPr>
          <w:sz w:val="24"/>
          <w:szCs w:val="24"/>
        </w:rPr>
        <w:t xml:space="preserve">Seattle, WA). “Ethnoracial Differences in </w:t>
      </w:r>
      <w:r w:rsidRPr="009C7254">
        <w:rPr>
          <w:sz w:val="24"/>
          <w:szCs w:val="24"/>
        </w:rPr>
        <w:t>How Living at Home during College Affects Postsecondary Trajectories</w:t>
      </w:r>
      <w:r>
        <w:rPr>
          <w:sz w:val="24"/>
          <w:szCs w:val="24"/>
        </w:rPr>
        <w:t>”</w:t>
      </w:r>
    </w:p>
    <w:p w14:paraId="2AA16B51" w14:textId="77777777" w:rsidR="00B94E36" w:rsidRDefault="00C2328E" w:rsidP="00B94E36">
      <w:pPr>
        <w:numPr>
          <w:ilvl w:val="0"/>
          <w:numId w:val="1"/>
        </w:numPr>
        <w:tabs>
          <w:tab w:val="num" w:pos="288"/>
        </w:tabs>
        <w:ind w:left="288" w:hanging="288"/>
        <w:rPr>
          <w:sz w:val="24"/>
          <w:szCs w:val="24"/>
        </w:rPr>
      </w:pPr>
      <w:r>
        <w:rPr>
          <w:sz w:val="24"/>
          <w:szCs w:val="24"/>
        </w:rPr>
        <w:t xml:space="preserve">Midwest Sociology of Education Association (Bloomington, </w:t>
      </w:r>
      <w:r w:rsidRPr="00C2328E">
        <w:rPr>
          <w:sz w:val="24"/>
          <w:szCs w:val="24"/>
        </w:rPr>
        <w:t>IN). “</w:t>
      </w:r>
      <w:r w:rsidRPr="00C2328E">
        <w:rPr>
          <w:color w:val="222222"/>
          <w:sz w:val="24"/>
          <w:szCs w:val="24"/>
          <w:shd w:val="clear" w:color="auto" w:fill="FFFFFF"/>
        </w:rPr>
        <w:t xml:space="preserve">Changing Contexts, </w:t>
      </w:r>
      <w:r w:rsidRPr="00B94E36">
        <w:rPr>
          <w:color w:val="222222"/>
          <w:sz w:val="24"/>
          <w:szCs w:val="24"/>
          <w:shd w:val="clear" w:color="auto" w:fill="FFFFFF"/>
        </w:rPr>
        <w:t>Changing Scores: Rethinking How School Transitions Matter</w:t>
      </w:r>
      <w:r w:rsidRPr="00B94E36">
        <w:rPr>
          <w:sz w:val="24"/>
          <w:szCs w:val="24"/>
        </w:rPr>
        <w:t>” (with William Carbonaro)</w:t>
      </w:r>
    </w:p>
    <w:p w14:paraId="60F4C645" w14:textId="3A6868DE" w:rsidR="00C2328E" w:rsidRPr="00B94E36" w:rsidRDefault="00C2328E" w:rsidP="00B94E36">
      <w:pPr>
        <w:numPr>
          <w:ilvl w:val="0"/>
          <w:numId w:val="1"/>
        </w:numPr>
        <w:tabs>
          <w:tab w:val="num" w:pos="288"/>
        </w:tabs>
        <w:ind w:left="288" w:hanging="288"/>
        <w:rPr>
          <w:sz w:val="24"/>
          <w:szCs w:val="24"/>
        </w:rPr>
      </w:pPr>
      <w:r w:rsidRPr="00B94E36">
        <w:rPr>
          <w:sz w:val="24"/>
          <w:szCs w:val="24"/>
        </w:rPr>
        <w:t>Midwest Sociology of Education Association (Bloomington, IN). “</w:t>
      </w:r>
      <w:r w:rsidR="00B94E36" w:rsidRPr="00B94E36">
        <w:rPr>
          <w:color w:val="222222"/>
          <w:sz w:val="24"/>
          <w:szCs w:val="24"/>
          <w:shd w:val="clear" w:color="auto" w:fill="FFFFFF"/>
        </w:rPr>
        <w:t>Leaks in Latino/as' College-Going Pipeline: Consequences of Educational Expectation Attrition</w:t>
      </w:r>
      <w:r w:rsidRPr="00B94E36">
        <w:rPr>
          <w:sz w:val="24"/>
          <w:szCs w:val="24"/>
        </w:rPr>
        <w:t>” (with</w:t>
      </w:r>
      <w:r w:rsidR="00B94E36">
        <w:rPr>
          <w:sz w:val="24"/>
          <w:szCs w:val="24"/>
        </w:rPr>
        <w:t xml:space="preserve"> Andrew Hoyt</w:t>
      </w:r>
      <w:r w:rsidRPr="00B94E36">
        <w:rPr>
          <w:sz w:val="24"/>
          <w:szCs w:val="24"/>
        </w:rPr>
        <w:t>)</w:t>
      </w:r>
    </w:p>
    <w:p w14:paraId="47A8D790" w14:textId="77777777" w:rsidR="006A4D2A" w:rsidRPr="00B94E36" w:rsidRDefault="006A4D2A" w:rsidP="00B94E36">
      <w:pPr>
        <w:ind w:left="720" w:hanging="720"/>
        <w:rPr>
          <w:sz w:val="24"/>
          <w:szCs w:val="24"/>
        </w:rPr>
      </w:pPr>
    </w:p>
    <w:p w14:paraId="407F494A" w14:textId="6F23B377" w:rsidR="006B6CCE" w:rsidRDefault="006B6CCE" w:rsidP="006A4D2A">
      <w:pPr>
        <w:ind w:left="720" w:hanging="720"/>
        <w:rPr>
          <w:sz w:val="24"/>
          <w:szCs w:val="24"/>
        </w:rPr>
      </w:pPr>
      <w:r>
        <w:rPr>
          <w:sz w:val="24"/>
          <w:szCs w:val="24"/>
        </w:rPr>
        <w:t>2015</w:t>
      </w:r>
    </w:p>
    <w:p w14:paraId="77C57597" w14:textId="77777777" w:rsidR="003B2914" w:rsidRDefault="003B2914" w:rsidP="003B2914">
      <w:pPr>
        <w:numPr>
          <w:ilvl w:val="0"/>
          <w:numId w:val="1"/>
        </w:numPr>
        <w:tabs>
          <w:tab w:val="num" w:pos="288"/>
        </w:tabs>
        <w:ind w:left="288" w:hanging="288"/>
        <w:rPr>
          <w:sz w:val="24"/>
          <w:szCs w:val="24"/>
        </w:rPr>
      </w:pPr>
      <w:r w:rsidRPr="006B6CCE">
        <w:rPr>
          <w:sz w:val="24"/>
          <w:szCs w:val="24"/>
        </w:rPr>
        <w:t xml:space="preserve">Annual Meetings of the </w:t>
      </w:r>
      <w:r>
        <w:rPr>
          <w:sz w:val="24"/>
          <w:szCs w:val="24"/>
        </w:rPr>
        <w:t xml:space="preserve">American Sociological Association </w:t>
      </w:r>
      <w:r w:rsidRPr="006B6CCE">
        <w:rPr>
          <w:sz w:val="24"/>
          <w:szCs w:val="24"/>
        </w:rPr>
        <w:t>(</w:t>
      </w:r>
      <w:r>
        <w:rPr>
          <w:sz w:val="24"/>
          <w:szCs w:val="24"/>
        </w:rPr>
        <w:t>Chicago, IL). “</w:t>
      </w:r>
      <w:r w:rsidRPr="00BB4900">
        <w:rPr>
          <w:sz w:val="24"/>
          <w:szCs w:val="24"/>
        </w:rPr>
        <w:t>Latino/White Differences in Educational Expectations</w:t>
      </w:r>
      <w:r>
        <w:rPr>
          <w:sz w:val="24"/>
          <w:szCs w:val="24"/>
        </w:rPr>
        <w:t>.”</w:t>
      </w:r>
      <w:r w:rsidRPr="006B6CCE">
        <w:rPr>
          <w:sz w:val="24"/>
          <w:szCs w:val="24"/>
        </w:rPr>
        <w:t xml:space="preserve"> (with Andrew D. Hoyt)</w:t>
      </w:r>
    </w:p>
    <w:p w14:paraId="5551CDC4" w14:textId="72767722" w:rsidR="003B2914" w:rsidRPr="003B2914" w:rsidRDefault="003B2914" w:rsidP="003B2914">
      <w:pPr>
        <w:numPr>
          <w:ilvl w:val="0"/>
          <w:numId w:val="1"/>
        </w:numPr>
        <w:tabs>
          <w:tab w:val="num" w:pos="288"/>
        </w:tabs>
        <w:ind w:left="288" w:hanging="288"/>
        <w:rPr>
          <w:sz w:val="24"/>
          <w:szCs w:val="24"/>
        </w:rPr>
      </w:pPr>
      <w:r>
        <w:rPr>
          <w:sz w:val="24"/>
          <w:szCs w:val="24"/>
        </w:rPr>
        <w:t>Annual Meetings of the American Educational Research Association (Chicago, IL).</w:t>
      </w:r>
      <w:r w:rsidRPr="003B2914">
        <w:rPr>
          <w:sz w:val="24"/>
          <w:szCs w:val="24"/>
        </w:rPr>
        <w:t xml:space="preserve"> “Latinos’ Pathway to College: Distinctions in the Status Attainment Process”</w:t>
      </w:r>
      <w:r>
        <w:rPr>
          <w:sz w:val="24"/>
          <w:szCs w:val="24"/>
        </w:rPr>
        <w:t xml:space="preserve"> (with Andrew D. Hoyt)</w:t>
      </w:r>
    </w:p>
    <w:p w14:paraId="36DECFB4" w14:textId="77777777" w:rsidR="00C2328E" w:rsidRDefault="006B6CCE" w:rsidP="00C2328E">
      <w:pPr>
        <w:numPr>
          <w:ilvl w:val="0"/>
          <w:numId w:val="1"/>
        </w:numPr>
        <w:tabs>
          <w:tab w:val="num" w:pos="288"/>
        </w:tabs>
        <w:ind w:left="288" w:hanging="288"/>
        <w:rPr>
          <w:sz w:val="24"/>
          <w:szCs w:val="24"/>
        </w:rPr>
      </w:pPr>
      <w:r w:rsidRPr="006B6CCE">
        <w:rPr>
          <w:sz w:val="24"/>
          <w:szCs w:val="24"/>
        </w:rPr>
        <w:t>Annual Meetings of the Sociology of Education Association (Asilomar, CA). “Latinos’ Transition to College: Distinct Trajectories for Academically Qualified Adolescents” (with Andrew D. Hoyt)</w:t>
      </w:r>
    </w:p>
    <w:p w14:paraId="1D5B356A" w14:textId="101D5752" w:rsidR="00C2328E" w:rsidRPr="00C2328E" w:rsidRDefault="00C2328E" w:rsidP="00C2328E">
      <w:pPr>
        <w:numPr>
          <w:ilvl w:val="0"/>
          <w:numId w:val="1"/>
        </w:numPr>
        <w:tabs>
          <w:tab w:val="num" w:pos="288"/>
        </w:tabs>
        <w:ind w:left="288" w:hanging="288"/>
        <w:rPr>
          <w:sz w:val="24"/>
          <w:szCs w:val="24"/>
        </w:rPr>
      </w:pPr>
      <w:r w:rsidRPr="00C2328E">
        <w:rPr>
          <w:sz w:val="24"/>
          <w:szCs w:val="24"/>
        </w:rPr>
        <w:t>Midwest Sociology of Education Association (</w:t>
      </w:r>
      <w:r>
        <w:rPr>
          <w:sz w:val="24"/>
          <w:szCs w:val="24"/>
        </w:rPr>
        <w:t>Iowa City, IA</w:t>
      </w:r>
      <w:r w:rsidRPr="00C2328E">
        <w:rPr>
          <w:sz w:val="24"/>
          <w:szCs w:val="24"/>
        </w:rPr>
        <w:t>). “How Social Class Shapes College Preparation”</w:t>
      </w:r>
      <w:r>
        <w:rPr>
          <w:sz w:val="24"/>
          <w:szCs w:val="24"/>
        </w:rPr>
        <w:t xml:space="preserve"> (with Dara Shifrer)</w:t>
      </w:r>
    </w:p>
    <w:p w14:paraId="4FF8C238" w14:textId="77777777" w:rsidR="006B6CCE" w:rsidRDefault="006B6CCE" w:rsidP="006B6CCE">
      <w:pPr>
        <w:ind w:left="720" w:hanging="720"/>
        <w:rPr>
          <w:sz w:val="24"/>
          <w:szCs w:val="24"/>
        </w:rPr>
      </w:pPr>
    </w:p>
    <w:p w14:paraId="153FCEE4" w14:textId="77777777" w:rsidR="00E44AB6" w:rsidRDefault="00E44AB6" w:rsidP="00E44AB6">
      <w:pPr>
        <w:ind w:left="720" w:hanging="720"/>
        <w:rPr>
          <w:sz w:val="24"/>
          <w:szCs w:val="24"/>
        </w:rPr>
      </w:pPr>
      <w:r>
        <w:rPr>
          <w:sz w:val="24"/>
          <w:szCs w:val="24"/>
        </w:rPr>
        <w:t>2014</w:t>
      </w:r>
    </w:p>
    <w:p w14:paraId="4BF0AD8F" w14:textId="77777777" w:rsidR="00E44AB6" w:rsidRDefault="00E44AB6" w:rsidP="00E44AB6">
      <w:pPr>
        <w:numPr>
          <w:ilvl w:val="0"/>
          <w:numId w:val="1"/>
        </w:numPr>
        <w:tabs>
          <w:tab w:val="num" w:pos="288"/>
        </w:tabs>
        <w:ind w:left="288" w:hanging="288"/>
        <w:rPr>
          <w:sz w:val="24"/>
          <w:szCs w:val="24"/>
        </w:rPr>
      </w:pPr>
      <w:r>
        <w:rPr>
          <w:sz w:val="24"/>
          <w:szCs w:val="24"/>
        </w:rPr>
        <w:t>Midwest Sociology of Education Association (Notre Dame, IN). “</w:t>
      </w:r>
      <w:r w:rsidRPr="00827E8A">
        <w:rPr>
          <w:sz w:val="24"/>
          <w:szCs w:val="24"/>
        </w:rPr>
        <w:t>Latinos’ Pathway to College: How Culture and Structural Barriers Influence the Postsecondary Transition</w:t>
      </w:r>
      <w:r>
        <w:rPr>
          <w:sz w:val="24"/>
          <w:szCs w:val="24"/>
        </w:rPr>
        <w:t>”</w:t>
      </w:r>
    </w:p>
    <w:p w14:paraId="6B3F31A5" w14:textId="77777777" w:rsidR="00E44AB6" w:rsidRDefault="00E44AB6" w:rsidP="00AC4CED">
      <w:pPr>
        <w:ind w:left="720" w:hanging="720"/>
        <w:rPr>
          <w:sz w:val="24"/>
          <w:szCs w:val="24"/>
        </w:rPr>
      </w:pPr>
    </w:p>
    <w:p w14:paraId="726079F4" w14:textId="77777777" w:rsidR="00E44AB6" w:rsidRDefault="00E44AB6" w:rsidP="00AC4CED">
      <w:pPr>
        <w:ind w:left="720" w:hanging="720"/>
        <w:rPr>
          <w:sz w:val="24"/>
          <w:szCs w:val="24"/>
        </w:rPr>
      </w:pPr>
      <w:r>
        <w:rPr>
          <w:sz w:val="24"/>
          <w:szCs w:val="24"/>
        </w:rPr>
        <w:lastRenderedPageBreak/>
        <w:t>2013</w:t>
      </w:r>
    </w:p>
    <w:p w14:paraId="7A337EF2" w14:textId="77777777" w:rsidR="00E44AB6" w:rsidRDefault="00E44AB6" w:rsidP="00E44AB6">
      <w:pPr>
        <w:numPr>
          <w:ilvl w:val="0"/>
          <w:numId w:val="1"/>
        </w:numPr>
        <w:tabs>
          <w:tab w:val="num" w:pos="288"/>
        </w:tabs>
        <w:ind w:left="288" w:hanging="288"/>
        <w:rPr>
          <w:sz w:val="24"/>
          <w:szCs w:val="24"/>
        </w:rPr>
      </w:pPr>
      <w:r>
        <w:rPr>
          <w:sz w:val="24"/>
          <w:szCs w:val="24"/>
        </w:rPr>
        <w:t>Annual Meetings of the American Sociological Association (New York City, NY). “Latino Parents Educational Aspirations.”</w:t>
      </w:r>
    </w:p>
    <w:p w14:paraId="249A0D1E" w14:textId="77777777" w:rsidR="00E44AB6" w:rsidRDefault="00E44AB6" w:rsidP="00E44AB6">
      <w:pPr>
        <w:tabs>
          <w:tab w:val="num" w:pos="288"/>
        </w:tabs>
        <w:ind w:left="288"/>
        <w:rPr>
          <w:sz w:val="24"/>
          <w:szCs w:val="24"/>
        </w:rPr>
      </w:pPr>
      <w:r>
        <w:rPr>
          <w:sz w:val="24"/>
          <w:szCs w:val="24"/>
        </w:rPr>
        <w:t xml:space="preserve"> </w:t>
      </w:r>
    </w:p>
    <w:p w14:paraId="44F5ED79" w14:textId="77777777" w:rsidR="00AC4CED" w:rsidRDefault="00AC4CED" w:rsidP="00AC4CED">
      <w:pPr>
        <w:ind w:left="720" w:hanging="720"/>
        <w:rPr>
          <w:sz w:val="24"/>
          <w:szCs w:val="24"/>
        </w:rPr>
      </w:pPr>
      <w:r>
        <w:rPr>
          <w:sz w:val="24"/>
          <w:szCs w:val="24"/>
        </w:rPr>
        <w:t>2011</w:t>
      </w:r>
    </w:p>
    <w:p w14:paraId="29A40FED" w14:textId="77777777" w:rsidR="00AC4CED" w:rsidRDefault="00AC4CED" w:rsidP="00AC4CED">
      <w:pPr>
        <w:numPr>
          <w:ilvl w:val="0"/>
          <w:numId w:val="1"/>
        </w:numPr>
        <w:tabs>
          <w:tab w:val="num" w:pos="288"/>
        </w:tabs>
        <w:ind w:left="288" w:hanging="288"/>
        <w:rPr>
          <w:sz w:val="24"/>
          <w:szCs w:val="24"/>
        </w:rPr>
      </w:pPr>
      <w:r>
        <w:rPr>
          <w:sz w:val="24"/>
          <w:szCs w:val="24"/>
        </w:rPr>
        <w:t>Annual Meetings of the American Sociological Association (Las Vegas, NV). “Developing a College-Going Habitus: How Families and Schools Influence First Generation Students.”</w:t>
      </w:r>
    </w:p>
    <w:p w14:paraId="1603D031" w14:textId="77777777" w:rsidR="00AC4CED" w:rsidRDefault="00AC4CED" w:rsidP="00AC4CED">
      <w:pPr>
        <w:tabs>
          <w:tab w:val="num" w:pos="288"/>
        </w:tabs>
        <w:ind w:left="288"/>
        <w:rPr>
          <w:sz w:val="24"/>
          <w:szCs w:val="24"/>
        </w:rPr>
      </w:pPr>
      <w:r>
        <w:rPr>
          <w:sz w:val="24"/>
          <w:szCs w:val="24"/>
        </w:rPr>
        <w:t xml:space="preserve"> </w:t>
      </w:r>
    </w:p>
    <w:p w14:paraId="2B569A27" w14:textId="77777777" w:rsidR="00AC4CED" w:rsidRDefault="00AC4CED" w:rsidP="00AC4CED">
      <w:pPr>
        <w:ind w:left="720" w:hanging="720"/>
        <w:rPr>
          <w:sz w:val="24"/>
          <w:szCs w:val="24"/>
        </w:rPr>
      </w:pPr>
      <w:r>
        <w:rPr>
          <w:sz w:val="24"/>
          <w:szCs w:val="24"/>
        </w:rPr>
        <w:t>2010</w:t>
      </w:r>
    </w:p>
    <w:p w14:paraId="3464A668" w14:textId="77777777" w:rsidR="00AC4CED" w:rsidRDefault="00AC4CED" w:rsidP="00AC4CED">
      <w:pPr>
        <w:numPr>
          <w:ilvl w:val="0"/>
          <w:numId w:val="1"/>
        </w:numPr>
        <w:tabs>
          <w:tab w:val="num" w:pos="288"/>
        </w:tabs>
        <w:ind w:left="288" w:hanging="288"/>
        <w:rPr>
          <w:sz w:val="24"/>
          <w:szCs w:val="24"/>
        </w:rPr>
      </w:pPr>
      <w:r>
        <w:rPr>
          <w:sz w:val="24"/>
          <w:szCs w:val="24"/>
        </w:rPr>
        <w:t xml:space="preserve">Georgia Sociology of Education Collective (Athens, GA).  “The Process of Preparing for College: the Role of Families and Schools for First Generation Students.” </w:t>
      </w:r>
    </w:p>
    <w:p w14:paraId="1450AE43" w14:textId="77777777" w:rsidR="00AC4CED" w:rsidRDefault="00AC4CED" w:rsidP="00AC4CED">
      <w:pPr>
        <w:rPr>
          <w:sz w:val="24"/>
          <w:szCs w:val="24"/>
        </w:rPr>
      </w:pPr>
    </w:p>
    <w:p w14:paraId="763A08F1" w14:textId="77777777" w:rsidR="00AC4CED" w:rsidRDefault="00AC4CED" w:rsidP="00AC4CED">
      <w:pPr>
        <w:ind w:left="720" w:hanging="720"/>
        <w:rPr>
          <w:sz w:val="24"/>
          <w:szCs w:val="24"/>
        </w:rPr>
      </w:pPr>
      <w:r>
        <w:rPr>
          <w:sz w:val="24"/>
          <w:szCs w:val="24"/>
        </w:rPr>
        <w:t>2009</w:t>
      </w:r>
    </w:p>
    <w:p w14:paraId="2B760621"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Sociology of Education Association (Asilomar, CA).  Regular Session Presentation, “Why Are Minority Youth More Vulnerable during School Transitions? Gender, Social Relationships, and School Climate.” </w:t>
      </w:r>
    </w:p>
    <w:p w14:paraId="69D5EE23" w14:textId="77777777" w:rsidR="00AC4CED" w:rsidRDefault="00AC4CED" w:rsidP="00AC4CED">
      <w:pPr>
        <w:rPr>
          <w:sz w:val="24"/>
          <w:szCs w:val="24"/>
        </w:rPr>
      </w:pPr>
    </w:p>
    <w:p w14:paraId="4F1D9FDD" w14:textId="77777777" w:rsidR="00AC4CED" w:rsidRDefault="00AC4CED" w:rsidP="00AC4CED">
      <w:pPr>
        <w:rPr>
          <w:sz w:val="24"/>
          <w:szCs w:val="24"/>
        </w:rPr>
      </w:pPr>
      <w:r>
        <w:rPr>
          <w:sz w:val="24"/>
          <w:szCs w:val="24"/>
        </w:rPr>
        <w:t>2008</w:t>
      </w:r>
    </w:p>
    <w:p w14:paraId="3E8AB162"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Sociology of Education Association (Asilomar, CA).  Regular Session Presentation with second author Dara Shifrer, “How Social Support Influences Students’ Plans after High School: Differences for First-Generation College-Going Youth.” </w:t>
      </w:r>
    </w:p>
    <w:p w14:paraId="69C3DD1B" w14:textId="77777777" w:rsidR="00AC4CED" w:rsidRDefault="00AC4CED" w:rsidP="00AC4CED">
      <w:pPr>
        <w:numPr>
          <w:ilvl w:val="0"/>
          <w:numId w:val="1"/>
        </w:numPr>
        <w:tabs>
          <w:tab w:val="num" w:pos="288"/>
        </w:tabs>
        <w:ind w:left="288" w:hanging="288"/>
        <w:rPr>
          <w:sz w:val="24"/>
          <w:szCs w:val="24"/>
        </w:rPr>
      </w:pPr>
      <w:r>
        <w:rPr>
          <w:sz w:val="24"/>
          <w:szCs w:val="24"/>
        </w:rPr>
        <w:t>Annual Meetings of the American Educational Research Association (New York City, NY).  Regular Session Presentation, “Why Are Minority Youth More Vulnerable during School Transitions? The Role of Social Opportunity and School Climate.”</w:t>
      </w:r>
    </w:p>
    <w:p w14:paraId="1A065337" w14:textId="77777777" w:rsidR="00AC4CED" w:rsidRDefault="00AC4CED" w:rsidP="00AC4CED">
      <w:pPr>
        <w:rPr>
          <w:sz w:val="24"/>
          <w:szCs w:val="24"/>
        </w:rPr>
      </w:pPr>
    </w:p>
    <w:p w14:paraId="7FB328DD" w14:textId="77777777" w:rsidR="00AC4CED" w:rsidRDefault="00AC4CED" w:rsidP="00AC4CED">
      <w:pPr>
        <w:rPr>
          <w:sz w:val="24"/>
          <w:szCs w:val="24"/>
        </w:rPr>
      </w:pPr>
      <w:r>
        <w:rPr>
          <w:sz w:val="24"/>
          <w:szCs w:val="24"/>
        </w:rPr>
        <w:t>2007</w:t>
      </w:r>
    </w:p>
    <w:p w14:paraId="173395DB"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Sociology of Education Association (Asilomar, CA).  Regular Session Presentation, “Effects of Social Opportunity and High School Climate on Academic Adjustment for Incoming Freshman.” </w:t>
      </w:r>
    </w:p>
    <w:p w14:paraId="3108B7DE" w14:textId="77777777" w:rsidR="00AC4CED" w:rsidRDefault="00AC4CED" w:rsidP="00AC4CED">
      <w:pPr>
        <w:numPr>
          <w:ilvl w:val="0"/>
          <w:numId w:val="1"/>
        </w:numPr>
        <w:tabs>
          <w:tab w:val="num" w:pos="288"/>
        </w:tabs>
        <w:ind w:left="288" w:hanging="288"/>
        <w:rPr>
          <w:sz w:val="24"/>
          <w:szCs w:val="24"/>
        </w:rPr>
      </w:pPr>
      <w:r>
        <w:rPr>
          <w:sz w:val="24"/>
          <w:szCs w:val="24"/>
        </w:rPr>
        <w:t>Annual Meetings of the American Sociological Association (New York City, NY).  Roundtable Presentation, “Academic Vulnerability and Resilience in the Transition to High School: The Role of Social Relationships and Social Opportunity.”</w:t>
      </w:r>
    </w:p>
    <w:p w14:paraId="36829A2A"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National Association for College Admission Counseling (Austin, TX).  Regular Session Presentation with first-author Ann Coles and Jim Walker, "Promoting College Access through Community Connections." </w:t>
      </w:r>
    </w:p>
    <w:p w14:paraId="4B6100EB" w14:textId="77777777" w:rsidR="00AC4CED" w:rsidRDefault="00AC4CED" w:rsidP="00AC4CED">
      <w:pPr>
        <w:rPr>
          <w:sz w:val="24"/>
          <w:szCs w:val="24"/>
        </w:rPr>
      </w:pPr>
    </w:p>
    <w:p w14:paraId="636D1208" w14:textId="77777777" w:rsidR="00AC4CED" w:rsidRDefault="00AC4CED" w:rsidP="00AC4CED">
      <w:pPr>
        <w:rPr>
          <w:sz w:val="24"/>
          <w:szCs w:val="24"/>
        </w:rPr>
      </w:pPr>
      <w:r>
        <w:rPr>
          <w:sz w:val="24"/>
          <w:szCs w:val="24"/>
        </w:rPr>
        <w:t>2006</w:t>
      </w:r>
    </w:p>
    <w:p w14:paraId="6A59B4DD"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American Education Research Association (San Francisco, CA).  Regular Session Presentation, “The Impact of Transferring School on Social Relationships.” </w:t>
      </w:r>
    </w:p>
    <w:p w14:paraId="0E7C7B13" w14:textId="77777777" w:rsidR="00AC4CED" w:rsidRDefault="00AC4CED" w:rsidP="00AC4CED">
      <w:pPr>
        <w:numPr>
          <w:ilvl w:val="0"/>
          <w:numId w:val="1"/>
        </w:numPr>
        <w:tabs>
          <w:tab w:val="num" w:pos="288"/>
        </w:tabs>
        <w:ind w:left="288" w:hanging="288"/>
        <w:rPr>
          <w:sz w:val="24"/>
          <w:szCs w:val="24"/>
        </w:rPr>
      </w:pPr>
      <w:r>
        <w:rPr>
          <w:sz w:val="24"/>
          <w:szCs w:val="24"/>
        </w:rPr>
        <w:t>Annual Meetings of the American Sociological Association (Montreal, Canada).  Roundtable Presentation, “Academic Vulnerability during School Transitions: Which Transitions Are Most Harmful?”</w:t>
      </w:r>
    </w:p>
    <w:p w14:paraId="588A33E2" w14:textId="77777777" w:rsidR="00AC4CED" w:rsidRDefault="00AC4CED" w:rsidP="00AC4CED">
      <w:pPr>
        <w:rPr>
          <w:sz w:val="24"/>
          <w:szCs w:val="24"/>
        </w:rPr>
      </w:pPr>
    </w:p>
    <w:p w14:paraId="48F556D8" w14:textId="77777777" w:rsidR="00AC4CED" w:rsidRDefault="00AC4CED" w:rsidP="00AC4CED">
      <w:pPr>
        <w:rPr>
          <w:sz w:val="24"/>
          <w:szCs w:val="24"/>
        </w:rPr>
      </w:pPr>
      <w:r>
        <w:rPr>
          <w:sz w:val="24"/>
          <w:szCs w:val="24"/>
        </w:rPr>
        <w:t>2005</w:t>
      </w:r>
    </w:p>
    <w:p w14:paraId="07116BF9" w14:textId="77777777" w:rsidR="00AC4CED" w:rsidRDefault="00AC4CED" w:rsidP="00AC4CED">
      <w:pPr>
        <w:numPr>
          <w:ilvl w:val="0"/>
          <w:numId w:val="1"/>
        </w:numPr>
        <w:tabs>
          <w:tab w:val="num" w:pos="288"/>
        </w:tabs>
        <w:ind w:left="288" w:hanging="288"/>
        <w:rPr>
          <w:sz w:val="24"/>
          <w:szCs w:val="24"/>
        </w:rPr>
      </w:pPr>
      <w:r>
        <w:rPr>
          <w:sz w:val="24"/>
          <w:szCs w:val="24"/>
        </w:rPr>
        <w:lastRenderedPageBreak/>
        <w:t>Annual Meetings of the American Education Research Association (Montreal, Canada).  Regular Session Presentation, "What Gets Left Behind: Effects of Middle School Relationships and the Transition to High School on Beginning High School Achievement."</w:t>
      </w:r>
    </w:p>
    <w:p w14:paraId="4267D838"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American Sociological Association (Philadelphia, PA).  Regular Session Presentation, "Effects of School Connections and School Transitions on High School Achievement." </w:t>
      </w:r>
    </w:p>
    <w:p w14:paraId="24DEAEFE" w14:textId="77777777" w:rsidR="00AC4CED" w:rsidRDefault="00AC4CED" w:rsidP="00AC4CED">
      <w:pPr>
        <w:rPr>
          <w:sz w:val="24"/>
          <w:szCs w:val="24"/>
        </w:rPr>
      </w:pPr>
    </w:p>
    <w:p w14:paraId="0DEC072A" w14:textId="77777777" w:rsidR="00AC4CED" w:rsidRDefault="00AC4CED" w:rsidP="00AC4CED">
      <w:pPr>
        <w:rPr>
          <w:sz w:val="24"/>
          <w:szCs w:val="24"/>
        </w:rPr>
      </w:pPr>
      <w:r>
        <w:rPr>
          <w:sz w:val="24"/>
          <w:szCs w:val="24"/>
        </w:rPr>
        <w:t>2004</w:t>
      </w:r>
    </w:p>
    <w:p w14:paraId="32DB9546"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American Sociological Association (San Francisco, CA).  Regular Session Presentation, "School Attachment and the Institutional Context during the Transition to High School." </w:t>
      </w:r>
    </w:p>
    <w:p w14:paraId="2CFA6F0E" w14:textId="77777777" w:rsidR="00AC4CED" w:rsidRDefault="00AC4CED" w:rsidP="00AC4CED">
      <w:pPr>
        <w:rPr>
          <w:sz w:val="24"/>
          <w:szCs w:val="24"/>
        </w:rPr>
      </w:pPr>
    </w:p>
    <w:p w14:paraId="1E8330A6" w14:textId="77777777" w:rsidR="00AC4CED" w:rsidRDefault="00AC4CED" w:rsidP="00AC4CED">
      <w:pPr>
        <w:rPr>
          <w:sz w:val="24"/>
          <w:szCs w:val="24"/>
        </w:rPr>
      </w:pPr>
      <w:r>
        <w:rPr>
          <w:sz w:val="24"/>
          <w:szCs w:val="24"/>
        </w:rPr>
        <w:t>2003</w:t>
      </w:r>
    </w:p>
    <w:p w14:paraId="29EE0B80" w14:textId="77777777" w:rsidR="00AC4CED" w:rsidRDefault="00AC4CED" w:rsidP="00AC4CED">
      <w:pPr>
        <w:numPr>
          <w:ilvl w:val="0"/>
          <w:numId w:val="1"/>
        </w:numPr>
        <w:tabs>
          <w:tab w:val="num" w:pos="288"/>
        </w:tabs>
        <w:ind w:left="288" w:hanging="288"/>
        <w:rPr>
          <w:sz w:val="24"/>
          <w:szCs w:val="24"/>
        </w:rPr>
      </w:pPr>
      <w:r>
        <w:rPr>
          <w:sz w:val="24"/>
          <w:szCs w:val="24"/>
        </w:rPr>
        <w:t>Annual Meetings of the Population Association of America (Minneapolis, MN).  Regular Session Presentation with co-author Michelle L. Frisco, “Stability Versus Change: Relationships between Family Structure and Adolescent Well-Being."</w:t>
      </w:r>
    </w:p>
    <w:p w14:paraId="2C3BF402" w14:textId="77777777" w:rsidR="00AC4CED" w:rsidRDefault="00AC4CED" w:rsidP="00AC4CED">
      <w:pPr>
        <w:numPr>
          <w:ilvl w:val="0"/>
          <w:numId w:val="1"/>
        </w:numPr>
        <w:tabs>
          <w:tab w:val="num" w:pos="288"/>
        </w:tabs>
        <w:ind w:left="288" w:hanging="288"/>
        <w:rPr>
          <w:sz w:val="24"/>
          <w:szCs w:val="24"/>
        </w:rPr>
      </w:pPr>
      <w:r>
        <w:rPr>
          <w:sz w:val="24"/>
          <w:szCs w:val="24"/>
        </w:rPr>
        <w:t xml:space="preserve"> Invited Presentation with co-author Michelle L. Frisco (Austin, TX), Human Development and Family Science Speaker Series “Family Structure, Maternal-Adolescent Relationships and Emotional Distress among Teenage Boys and Girls.”</w:t>
      </w:r>
    </w:p>
    <w:p w14:paraId="130CC7A5" w14:textId="77777777" w:rsidR="00AC4CED" w:rsidRDefault="00AC4CED" w:rsidP="00AC4CED">
      <w:pPr>
        <w:numPr>
          <w:ilvl w:val="0"/>
          <w:numId w:val="1"/>
        </w:numPr>
        <w:tabs>
          <w:tab w:val="num" w:pos="288"/>
        </w:tabs>
        <w:ind w:left="288" w:hanging="288"/>
        <w:rPr>
          <w:sz w:val="24"/>
          <w:szCs w:val="24"/>
        </w:rPr>
      </w:pPr>
      <w:r>
        <w:rPr>
          <w:sz w:val="24"/>
          <w:szCs w:val="24"/>
        </w:rPr>
        <w:t>Annual Meetings of the American Sociological Association (Atlanta, GA).  Regular Session Presentation, “School and Residential Changes: The Impact of Disruption on the High School Educational Trajectory.”</w:t>
      </w:r>
    </w:p>
    <w:p w14:paraId="6C53D364" w14:textId="77777777" w:rsidR="00AC4CED" w:rsidRDefault="00AC4CED" w:rsidP="00AC4CED">
      <w:pPr>
        <w:rPr>
          <w:sz w:val="24"/>
          <w:szCs w:val="24"/>
        </w:rPr>
      </w:pPr>
      <w:r>
        <w:rPr>
          <w:sz w:val="24"/>
          <w:szCs w:val="24"/>
        </w:rPr>
        <w:t xml:space="preserve"> </w:t>
      </w:r>
    </w:p>
    <w:p w14:paraId="66E183FC" w14:textId="77777777" w:rsidR="00AC4CED" w:rsidRDefault="00AC4CED" w:rsidP="00AC4CED">
      <w:pPr>
        <w:rPr>
          <w:sz w:val="24"/>
          <w:szCs w:val="24"/>
        </w:rPr>
      </w:pPr>
      <w:r>
        <w:rPr>
          <w:sz w:val="24"/>
          <w:szCs w:val="24"/>
        </w:rPr>
        <w:t>2002</w:t>
      </w:r>
    </w:p>
    <w:p w14:paraId="749140AC" w14:textId="77777777" w:rsidR="00AC4CED" w:rsidRDefault="00AC4CED" w:rsidP="00AC4CED">
      <w:pPr>
        <w:numPr>
          <w:ilvl w:val="0"/>
          <w:numId w:val="1"/>
        </w:numPr>
        <w:tabs>
          <w:tab w:val="num" w:pos="288"/>
        </w:tabs>
        <w:ind w:left="288" w:hanging="288"/>
        <w:rPr>
          <w:sz w:val="24"/>
          <w:szCs w:val="24"/>
        </w:rPr>
      </w:pPr>
      <w:r>
        <w:rPr>
          <w:sz w:val="24"/>
          <w:szCs w:val="24"/>
        </w:rPr>
        <w:t xml:space="preserve">Annual Meetings of the American Sociological Association (Chicago, IL).  Regular Session Presentation, "Crippled From Within and Without: One Schools’ Challenges With Bilingual Education." </w:t>
      </w:r>
    </w:p>
    <w:p w14:paraId="036AF66E" w14:textId="77777777" w:rsidR="00AC4CED" w:rsidRDefault="00AC4CED" w:rsidP="00AC4CED">
      <w:pPr>
        <w:rPr>
          <w:sz w:val="24"/>
          <w:szCs w:val="24"/>
        </w:rPr>
      </w:pPr>
    </w:p>
    <w:p w14:paraId="397C9BD3" w14:textId="77777777" w:rsidR="00AC4CED" w:rsidRDefault="00AC4CED" w:rsidP="00AC4CED">
      <w:pPr>
        <w:rPr>
          <w:sz w:val="24"/>
          <w:szCs w:val="24"/>
        </w:rPr>
      </w:pPr>
      <w:r>
        <w:rPr>
          <w:sz w:val="24"/>
          <w:szCs w:val="24"/>
        </w:rPr>
        <w:t>2001</w:t>
      </w:r>
    </w:p>
    <w:p w14:paraId="7C72BA87" w14:textId="77777777" w:rsidR="00AC4CED" w:rsidRDefault="00AC4CED" w:rsidP="001350C4">
      <w:pPr>
        <w:numPr>
          <w:ilvl w:val="0"/>
          <w:numId w:val="1"/>
        </w:numPr>
        <w:tabs>
          <w:tab w:val="num" w:pos="288"/>
        </w:tabs>
        <w:ind w:left="288" w:hanging="288"/>
        <w:rPr>
          <w:sz w:val="24"/>
          <w:szCs w:val="24"/>
        </w:rPr>
      </w:pPr>
      <w:r>
        <w:rPr>
          <w:sz w:val="24"/>
          <w:szCs w:val="24"/>
        </w:rPr>
        <w:t xml:space="preserve">Annual Meetings of the American Sociological Association (Anaheim, CA).  "La Mala Educación of Network Media and National Politics: A Textual Analysis of the Education Issue in the 2000 Presidential Campaign.” </w:t>
      </w:r>
    </w:p>
    <w:p w14:paraId="586AB4D1" w14:textId="77777777" w:rsidR="001350C4" w:rsidRPr="001350C4" w:rsidRDefault="001350C4" w:rsidP="001350C4">
      <w:pPr>
        <w:ind w:left="288"/>
        <w:rPr>
          <w:sz w:val="24"/>
          <w:szCs w:val="24"/>
        </w:rPr>
      </w:pPr>
    </w:p>
    <w:p w14:paraId="10A7A5CC" w14:textId="77777777" w:rsidR="00C86F25" w:rsidRDefault="00C86F25">
      <w:pPr>
        <w:pStyle w:val="Heading1"/>
        <w:spacing w:after="120"/>
        <w:jc w:val="left"/>
        <w:rPr>
          <w:b w:val="0"/>
          <w:bCs w:val="0"/>
          <w:sz w:val="24"/>
          <w:szCs w:val="24"/>
          <w:u w:val="single"/>
        </w:rPr>
      </w:pPr>
      <w:r>
        <w:rPr>
          <w:b w:val="0"/>
          <w:bCs w:val="0"/>
          <w:sz w:val="24"/>
          <w:szCs w:val="24"/>
          <w:u w:val="single"/>
        </w:rPr>
        <w:t>TEACHING AND MENTORING</w:t>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p>
    <w:p w14:paraId="0A903DDB" w14:textId="77777777" w:rsidR="0002464B" w:rsidRDefault="0002464B">
      <w:pPr>
        <w:pStyle w:val="Heading1"/>
        <w:jc w:val="left"/>
        <w:rPr>
          <w:b w:val="0"/>
          <w:bCs w:val="0"/>
          <w:i/>
          <w:iCs/>
          <w:sz w:val="24"/>
          <w:szCs w:val="24"/>
        </w:rPr>
      </w:pPr>
      <w:r>
        <w:rPr>
          <w:b w:val="0"/>
          <w:bCs w:val="0"/>
          <w:i/>
          <w:iCs/>
          <w:sz w:val="24"/>
          <w:szCs w:val="24"/>
        </w:rPr>
        <w:t>University of Notre Dame</w:t>
      </w:r>
    </w:p>
    <w:p w14:paraId="5AA1BD9E" w14:textId="77777777" w:rsidR="00852D11" w:rsidRPr="00852D11" w:rsidRDefault="0002464B" w:rsidP="00852D11">
      <w:pPr>
        <w:pStyle w:val="Heading1"/>
        <w:jc w:val="left"/>
        <w:rPr>
          <w:b w:val="0"/>
          <w:bCs w:val="0"/>
          <w:iCs/>
          <w:sz w:val="24"/>
          <w:szCs w:val="24"/>
        </w:rPr>
      </w:pPr>
      <w:r>
        <w:rPr>
          <w:b w:val="0"/>
          <w:bCs w:val="0"/>
          <w:iCs/>
          <w:sz w:val="24"/>
          <w:szCs w:val="24"/>
        </w:rPr>
        <w:t>SOC 10002: Understanding Societies (Fall 2011</w:t>
      </w:r>
      <w:r w:rsidR="00F1360F">
        <w:rPr>
          <w:b w:val="0"/>
          <w:bCs w:val="0"/>
          <w:iCs/>
          <w:sz w:val="24"/>
          <w:szCs w:val="24"/>
        </w:rPr>
        <w:t>, Spring 2012</w:t>
      </w:r>
      <w:r w:rsidR="007559A4">
        <w:rPr>
          <w:b w:val="0"/>
          <w:bCs w:val="0"/>
          <w:iCs/>
          <w:sz w:val="24"/>
          <w:szCs w:val="24"/>
        </w:rPr>
        <w:t>, Fall 2012</w:t>
      </w:r>
      <w:r w:rsidR="00852D11">
        <w:rPr>
          <w:b w:val="0"/>
          <w:bCs w:val="0"/>
          <w:iCs/>
          <w:sz w:val="24"/>
          <w:szCs w:val="24"/>
        </w:rPr>
        <w:t>, Spring 2013</w:t>
      </w:r>
      <w:r>
        <w:rPr>
          <w:b w:val="0"/>
          <w:bCs w:val="0"/>
          <w:iCs/>
          <w:sz w:val="24"/>
          <w:szCs w:val="24"/>
        </w:rPr>
        <w:t>)</w:t>
      </w:r>
    </w:p>
    <w:p w14:paraId="09F4460C" w14:textId="3285C353" w:rsidR="00852D11" w:rsidRDefault="00852D11" w:rsidP="007559A4">
      <w:pPr>
        <w:rPr>
          <w:sz w:val="24"/>
          <w:szCs w:val="24"/>
        </w:rPr>
      </w:pPr>
      <w:r>
        <w:rPr>
          <w:sz w:val="24"/>
          <w:szCs w:val="24"/>
        </w:rPr>
        <w:t>SOC 20228: Social Inequality in American Education (Spring 2013</w:t>
      </w:r>
      <w:r w:rsidR="00E44AB6">
        <w:rPr>
          <w:sz w:val="24"/>
          <w:szCs w:val="24"/>
        </w:rPr>
        <w:t>; Spring 2014; Fall 2014</w:t>
      </w:r>
      <w:r w:rsidR="00065593">
        <w:rPr>
          <w:sz w:val="24"/>
          <w:szCs w:val="24"/>
        </w:rPr>
        <w:t>; Fall 2015</w:t>
      </w:r>
      <w:r w:rsidR="00184349">
        <w:rPr>
          <w:sz w:val="24"/>
          <w:szCs w:val="24"/>
        </w:rPr>
        <w:t>; Fall 2016</w:t>
      </w:r>
      <w:r>
        <w:rPr>
          <w:sz w:val="24"/>
          <w:szCs w:val="24"/>
        </w:rPr>
        <w:t>)</w:t>
      </w:r>
    </w:p>
    <w:p w14:paraId="76A2C78F" w14:textId="5DB34993" w:rsidR="00CA429E" w:rsidRDefault="00CA429E" w:rsidP="000977E0">
      <w:pPr>
        <w:rPr>
          <w:sz w:val="24"/>
          <w:szCs w:val="24"/>
        </w:rPr>
      </w:pPr>
      <w:r>
        <w:rPr>
          <w:sz w:val="24"/>
          <w:szCs w:val="24"/>
        </w:rPr>
        <w:t>SOC 21736: Social Science Seminar (Spring 2016)</w:t>
      </w:r>
    </w:p>
    <w:p w14:paraId="7B2FE032" w14:textId="5DCEB2EE" w:rsidR="000977E0" w:rsidRPr="000977E0" w:rsidRDefault="000977E0" w:rsidP="000977E0">
      <w:pPr>
        <w:rPr>
          <w:sz w:val="24"/>
          <w:szCs w:val="24"/>
        </w:rPr>
      </w:pPr>
      <w:r w:rsidRPr="000977E0">
        <w:rPr>
          <w:sz w:val="24"/>
          <w:szCs w:val="24"/>
        </w:rPr>
        <w:t>SOC 35900: Sociology Research Apprentices (Fall 2013, Spring 2014, Fall 2014, Spring 2015)</w:t>
      </w:r>
    </w:p>
    <w:p w14:paraId="76B8D3F3" w14:textId="61C68380" w:rsidR="00E44AB6" w:rsidRPr="000977E0" w:rsidRDefault="00E44AB6" w:rsidP="007559A4">
      <w:pPr>
        <w:rPr>
          <w:sz w:val="24"/>
          <w:szCs w:val="24"/>
        </w:rPr>
      </w:pPr>
      <w:r w:rsidRPr="000977E0">
        <w:rPr>
          <w:sz w:val="24"/>
          <w:szCs w:val="24"/>
        </w:rPr>
        <w:t>SOC 43821: Racial/Ethnic Educational Inequality (Fall 2014</w:t>
      </w:r>
      <w:r w:rsidR="00065593">
        <w:rPr>
          <w:sz w:val="24"/>
          <w:szCs w:val="24"/>
        </w:rPr>
        <w:t>; Fall 2015</w:t>
      </w:r>
      <w:r w:rsidRPr="000977E0">
        <w:rPr>
          <w:sz w:val="24"/>
          <w:szCs w:val="24"/>
        </w:rPr>
        <w:t>)</w:t>
      </w:r>
    </w:p>
    <w:p w14:paraId="28FB803C" w14:textId="370A2581" w:rsidR="00D24C0F" w:rsidRDefault="00D24C0F" w:rsidP="007559A4">
      <w:pPr>
        <w:rPr>
          <w:sz w:val="24"/>
          <w:szCs w:val="24"/>
        </w:rPr>
      </w:pPr>
      <w:r>
        <w:rPr>
          <w:sz w:val="24"/>
          <w:szCs w:val="24"/>
        </w:rPr>
        <w:t xml:space="preserve">SOC 43959: </w:t>
      </w:r>
      <w:r w:rsidR="00B22BB0">
        <w:rPr>
          <w:sz w:val="24"/>
          <w:szCs w:val="24"/>
        </w:rPr>
        <w:t>How Did I Get Here? Where Am I Going?</w:t>
      </w:r>
      <w:r>
        <w:rPr>
          <w:sz w:val="24"/>
          <w:szCs w:val="24"/>
        </w:rPr>
        <w:t xml:space="preserve"> (Spring 2016</w:t>
      </w:r>
      <w:r w:rsidR="00B22BB0">
        <w:rPr>
          <w:sz w:val="24"/>
          <w:szCs w:val="24"/>
        </w:rPr>
        <w:t>; Spring 2017</w:t>
      </w:r>
      <w:r>
        <w:rPr>
          <w:sz w:val="24"/>
          <w:szCs w:val="24"/>
        </w:rPr>
        <w:t>)</w:t>
      </w:r>
    </w:p>
    <w:p w14:paraId="11914462" w14:textId="0CF90F70" w:rsidR="002E2014" w:rsidRPr="000977E0" w:rsidRDefault="000977E0" w:rsidP="007559A4">
      <w:pPr>
        <w:rPr>
          <w:sz w:val="24"/>
          <w:szCs w:val="24"/>
        </w:rPr>
      </w:pPr>
      <w:r w:rsidRPr="000977E0">
        <w:rPr>
          <w:sz w:val="24"/>
          <w:szCs w:val="24"/>
        </w:rPr>
        <w:t>SOC 48000: Directed Research in Sociology (Fall 2014, Spring 2015)</w:t>
      </w:r>
    </w:p>
    <w:p w14:paraId="670D0BF3" w14:textId="56265A4F" w:rsidR="000977E0" w:rsidRPr="002E2014" w:rsidRDefault="000977E0" w:rsidP="002E2014">
      <w:pPr>
        <w:rPr>
          <w:sz w:val="24"/>
          <w:szCs w:val="24"/>
        </w:rPr>
      </w:pPr>
      <w:r w:rsidRPr="002E2014">
        <w:rPr>
          <w:sz w:val="24"/>
          <w:szCs w:val="24"/>
        </w:rPr>
        <w:t>SOC 48009: Senior Thesis Capsto</w:t>
      </w:r>
      <w:r w:rsidR="002E2014" w:rsidRPr="002E2014">
        <w:rPr>
          <w:sz w:val="24"/>
          <w:szCs w:val="24"/>
        </w:rPr>
        <w:t>ne Project</w:t>
      </w:r>
    </w:p>
    <w:p w14:paraId="174F3EBB" w14:textId="6035D970" w:rsidR="002E2014" w:rsidRPr="002E2014" w:rsidRDefault="002E2014" w:rsidP="002E2014">
      <w:pPr>
        <w:rPr>
          <w:sz w:val="24"/>
          <w:szCs w:val="24"/>
        </w:rPr>
      </w:pPr>
      <w:r>
        <w:rPr>
          <w:sz w:val="24"/>
          <w:szCs w:val="24"/>
        </w:rPr>
        <w:tab/>
        <w:t>Emily Geiger-Medina, Spring 2015</w:t>
      </w:r>
    </w:p>
    <w:p w14:paraId="7A90571E" w14:textId="24A0BEF4" w:rsidR="007559A4" w:rsidRPr="000977E0" w:rsidRDefault="007559A4" w:rsidP="007559A4">
      <w:pPr>
        <w:rPr>
          <w:sz w:val="24"/>
          <w:szCs w:val="24"/>
        </w:rPr>
      </w:pPr>
      <w:r w:rsidRPr="000977E0">
        <w:rPr>
          <w:sz w:val="24"/>
          <w:szCs w:val="24"/>
        </w:rPr>
        <w:t>SOC 63239: Sociology of Education (Fall 2012</w:t>
      </w:r>
      <w:r w:rsidR="00B22BB0">
        <w:rPr>
          <w:sz w:val="24"/>
          <w:szCs w:val="24"/>
        </w:rPr>
        <w:t>; Spring 2017</w:t>
      </w:r>
      <w:r w:rsidRPr="000977E0">
        <w:rPr>
          <w:sz w:val="24"/>
          <w:szCs w:val="24"/>
        </w:rPr>
        <w:t>)</w:t>
      </w:r>
    </w:p>
    <w:p w14:paraId="50A30F15" w14:textId="3A263C23" w:rsidR="00184349" w:rsidRDefault="00184349" w:rsidP="000977E0">
      <w:pPr>
        <w:rPr>
          <w:sz w:val="24"/>
          <w:szCs w:val="24"/>
        </w:rPr>
      </w:pPr>
      <w:r>
        <w:rPr>
          <w:sz w:val="24"/>
          <w:szCs w:val="24"/>
        </w:rPr>
        <w:lastRenderedPageBreak/>
        <w:t>SOC 63959: Sociology of the Life Course (Fall 2016)</w:t>
      </w:r>
    </w:p>
    <w:p w14:paraId="0E6B250B" w14:textId="1A8680DB" w:rsidR="000977E0" w:rsidRPr="000977E0" w:rsidRDefault="000977E0" w:rsidP="000977E0">
      <w:pPr>
        <w:rPr>
          <w:sz w:val="24"/>
          <w:szCs w:val="24"/>
        </w:rPr>
      </w:pPr>
      <w:r w:rsidRPr="000977E0">
        <w:rPr>
          <w:sz w:val="24"/>
          <w:szCs w:val="24"/>
        </w:rPr>
        <w:t>SOC 76097: Directed Readings in Sociology</w:t>
      </w:r>
      <w:r>
        <w:rPr>
          <w:sz w:val="24"/>
          <w:szCs w:val="24"/>
        </w:rPr>
        <w:t xml:space="preserve"> (Summer 2014)</w:t>
      </w:r>
    </w:p>
    <w:p w14:paraId="3F78D650" w14:textId="77777777" w:rsidR="00404580" w:rsidRPr="0002464B" w:rsidRDefault="00404580" w:rsidP="0002464B"/>
    <w:p w14:paraId="19C28133" w14:textId="77777777" w:rsidR="00C86F25" w:rsidRDefault="00C86F25">
      <w:pPr>
        <w:pStyle w:val="Heading1"/>
        <w:jc w:val="left"/>
        <w:rPr>
          <w:b w:val="0"/>
          <w:bCs w:val="0"/>
          <w:i/>
          <w:iCs/>
          <w:sz w:val="24"/>
          <w:szCs w:val="24"/>
        </w:rPr>
      </w:pPr>
      <w:r>
        <w:rPr>
          <w:b w:val="0"/>
          <w:bCs w:val="0"/>
          <w:i/>
          <w:iCs/>
          <w:sz w:val="24"/>
          <w:szCs w:val="24"/>
        </w:rPr>
        <w:t>Georgia State University</w:t>
      </w:r>
    </w:p>
    <w:p w14:paraId="55E3359A" w14:textId="77777777" w:rsidR="00C86F25" w:rsidRDefault="00C86F25">
      <w:pPr>
        <w:pStyle w:val="Heading1"/>
        <w:jc w:val="left"/>
        <w:rPr>
          <w:b w:val="0"/>
          <w:bCs w:val="0"/>
          <w:sz w:val="24"/>
          <w:szCs w:val="24"/>
        </w:rPr>
      </w:pPr>
      <w:r>
        <w:rPr>
          <w:b w:val="0"/>
          <w:bCs w:val="0"/>
          <w:sz w:val="24"/>
          <w:szCs w:val="24"/>
        </w:rPr>
        <w:t>SOC 1101: Introduction to Sociology (Fall 2008, Fall 2009, Fall 2010, Spring 2010, Summer 2010, Spring 2011, Summer 2011)</w:t>
      </w:r>
    </w:p>
    <w:p w14:paraId="088C3801" w14:textId="77777777" w:rsidR="00C86F25" w:rsidRDefault="00C86F25">
      <w:pPr>
        <w:rPr>
          <w:sz w:val="24"/>
          <w:szCs w:val="24"/>
        </w:rPr>
      </w:pPr>
      <w:r>
        <w:rPr>
          <w:sz w:val="24"/>
          <w:szCs w:val="24"/>
        </w:rPr>
        <w:t>SOC 4380: Sociology of Education (Fall 2010)</w:t>
      </w:r>
    </w:p>
    <w:p w14:paraId="064D36CA" w14:textId="77777777" w:rsidR="00C86F25" w:rsidRDefault="00C86F25">
      <w:pPr>
        <w:rPr>
          <w:sz w:val="24"/>
          <w:szCs w:val="24"/>
        </w:rPr>
      </w:pPr>
      <w:r>
        <w:rPr>
          <w:sz w:val="24"/>
          <w:szCs w:val="24"/>
        </w:rPr>
        <w:t>SOC 3020: Social Research Methods (Spring 2009)</w:t>
      </w:r>
    </w:p>
    <w:p w14:paraId="5B3B8E3E" w14:textId="77777777" w:rsidR="00C86F25" w:rsidRDefault="00C86F25">
      <w:pPr>
        <w:rPr>
          <w:sz w:val="24"/>
          <w:szCs w:val="24"/>
        </w:rPr>
      </w:pPr>
      <w:r>
        <w:rPr>
          <w:sz w:val="24"/>
          <w:szCs w:val="24"/>
        </w:rPr>
        <w:t>SOC 8201: Social Inequality (Spring 2010)</w:t>
      </w:r>
    </w:p>
    <w:p w14:paraId="16CCB678" w14:textId="77777777" w:rsidR="00C86F25" w:rsidRDefault="00C86F25">
      <w:pPr>
        <w:rPr>
          <w:sz w:val="24"/>
          <w:szCs w:val="24"/>
        </w:rPr>
      </w:pPr>
      <w:r>
        <w:rPr>
          <w:sz w:val="24"/>
          <w:szCs w:val="24"/>
        </w:rPr>
        <w:t>SOC 8102: Life Course Sociology (Fall 2010)</w:t>
      </w:r>
    </w:p>
    <w:p w14:paraId="4680DA2F" w14:textId="77777777" w:rsidR="00C86F25" w:rsidRDefault="00C86F25">
      <w:pPr>
        <w:rPr>
          <w:sz w:val="24"/>
          <w:szCs w:val="24"/>
        </w:rPr>
      </w:pPr>
    </w:p>
    <w:p w14:paraId="583F0694" w14:textId="77777777" w:rsidR="00C86F25" w:rsidRDefault="00C86F25">
      <w:pPr>
        <w:rPr>
          <w:i/>
          <w:iCs/>
          <w:sz w:val="24"/>
          <w:szCs w:val="24"/>
        </w:rPr>
      </w:pPr>
      <w:r>
        <w:rPr>
          <w:i/>
          <w:iCs/>
          <w:sz w:val="24"/>
          <w:szCs w:val="24"/>
        </w:rPr>
        <w:t>The University of Texas at Austin</w:t>
      </w:r>
    </w:p>
    <w:p w14:paraId="04EC3CE0" w14:textId="77777777" w:rsidR="00C86F25" w:rsidRDefault="00C86F25">
      <w:pPr>
        <w:rPr>
          <w:sz w:val="24"/>
          <w:szCs w:val="24"/>
        </w:rPr>
      </w:pPr>
      <w:r>
        <w:rPr>
          <w:sz w:val="24"/>
          <w:szCs w:val="24"/>
        </w:rPr>
        <w:t>SOC 302: Introduction to Sociology (Spring 2006, Spring 2008)</w:t>
      </w:r>
    </w:p>
    <w:p w14:paraId="75E8206F" w14:textId="77777777" w:rsidR="00BD431F" w:rsidRDefault="00C86F25">
      <w:pPr>
        <w:rPr>
          <w:sz w:val="24"/>
          <w:szCs w:val="24"/>
        </w:rPr>
      </w:pPr>
      <w:r>
        <w:rPr>
          <w:sz w:val="24"/>
          <w:szCs w:val="24"/>
        </w:rPr>
        <w:t>SOC 321L: Sociology of Education (Fall 2007)</w:t>
      </w:r>
    </w:p>
    <w:p w14:paraId="653131F7" w14:textId="77777777" w:rsidR="002D2E55" w:rsidRDefault="002D2E55">
      <w:pPr>
        <w:rPr>
          <w:i/>
          <w:iCs/>
          <w:sz w:val="24"/>
          <w:szCs w:val="24"/>
        </w:rPr>
      </w:pPr>
    </w:p>
    <w:p w14:paraId="2B56C373" w14:textId="77777777" w:rsidR="00C86F25" w:rsidRPr="00BD431F" w:rsidRDefault="00C86F25">
      <w:pPr>
        <w:rPr>
          <w:sz w:val="24"/>
          <w:szCs w:val="24"/>
        </w:rPr>
      </w:pPr>
      <w:r>
        <w:rPr>
          <w:i/>
          <w:iCs/>
          <w:sz w:val="24"/>
          <w:szCs w:val="24"/>
        </w:rPr>
        <w:t>Advising:</w:t>
      </w:r>
    </w:p>
    <w:p w14:paraId="67DDD39E" w14:textId="46D356A4" w:rsidR="00184349" w:rsidRDefault="00184349" w:rsidP="0061435F">
      <w:pPr>
        <w:rPr>
          <w:sz w:val="24"/>
          <w:szCs w:val="24"/>
        </w:rPr>
      </w:pPr>
      <w:r>
        <w:rPr>
          <w:sz w:val="24"/>
          <w:szCs w:val="24"/>
        </w:rPr>
        <w:t>Primary Advisor: Mette Bjer</w:t>
      </w:r>
      <w:r w:rsidR="00496F04">
        <w:rPr>
          <w:sz w:val="24"/>
          <w:szCs w:val="24"/>
        </w:rPr>
        <w:t>re</w:t>
      </w:r>
    </w:p>
    <w:p w14:paraId="790D9734" w14:textId="77777777" w:rsidR="0061435F" w:rsidRDefault="0061435F" w:rsidP="0061435F">
      <w:pPr>
        <w:rPr>
          <w:sz w:val="24"/>
          <w:szCs w:val="24"/>
        </w:rPr>
      </w:pPr>
      <w:r>
        <w:rPr>
          <w:sz w:val="24"/>
          <w:szCs w:val="24"/>
        </w:rPr>
        <w:t>Dissertation Committee Member: Kristi Donaldson (Sociology; University of Notre Dame)</w:t>
      </w:r>
    </w:p>
    <w:p w14:paraId="448D9C66" w14:textId="4E138F27" w:rsidR="00140410" w:rsidRDefault="000E4892">
      <w:pPr>
        <w:rPr>
          <w:sz w:val="24"/>
          <w:szCs w:val="24"/>
        </w:rPr>
      </w:pPr>
      <w:r>
        <w:rPr>
          <w:sz w:val="24"/>
          <w:szCs w:val="24"/>
        </w:rPr>
        <w:t>Dissertation Committee Member: Nicole Perez (Sociology; University of Notre Dame)</w:t>
      </w:r>
    </w:p>
    <w:p w14:paraId="26044B3B" w14:textId="21A4E31E" w:rsidR="00496F04" w:rsidRDefault="00496F04" w:rsidP="00496F04">
      <w:pPr>
        <w:rPr>
          <w:sz w:val="24"/>
          <w:szCs w:val="24"/>
        </w:rPr>
      </w:pPr>
      <w:r>
        <w:rPr>
          <w:sz w:val="24"/>
          <w:szCs w:val="24"/>
        </w:rPr>
        <w:t>Dissertation Committee Member: Julie Dallavis (Sociology; University of Notre Dame)</w:t>
      </w:r>
    </w:p>
    <w:p w14:paraId="151B297E" w14:textId="77777777" w:rsidR="000E4892" w:rsidRDefault="000E4892">
      <w:pPr>
        <w:rPr>
          <w:sz w:val="24"/>
          <w:szCs w:val="24"/>
        </w:rPr>
      </w:pPr>
    </w:p>
    <w:p w14:paraId="5FAFD692" w14:textId="77777777" w:rsidR="00E836A8" w:rsidRDefault="00E836A8">
      <w:pPr>
        <w:rPr>
          <w:i/>
          <w:sz w:val="24"/>
          <w:szCs w:val="24"/>
        </w:rPr>
      </w:pPr>
      <w:r>
        <w:rPr>
          <w:i/>
          <w:sz w:val="24"/>
          <w:szCs w:val="24"/>
        </w:rPr>
        <w:t>Completed Dissertation</w:t>
      </w:r>
    </w:p>
    <w:p w14:paraId="66EE3EC6" w14:textId="7B733E02" w:rsidR="00E836A8" w:rsidRDefault="00E836A8" w:rsidP="00E836A8">
      <w:pPr>
        <w:rPr>
          <w:sz w:val="24"/>
          <w:szCs w:val="24"/>
        </w:rPr>
      </w:pPr>
      <w:r>
        <w:rPr>
          <w:sz w:val="24"/>
          <w:szCs w:val="24"/>
        </w:rPr>
        <w:t xml:space="preserve">Joseph Workman, June 2014 (Sociology; University of Notre Dame), </w:t>
      </w:r>
      <w:r>
        <w:rPr>
          <w:i/>
          <w:sz w:val="24"/>
          <w:szCs w:val="24"/>
        </w:rPr>
        <w:t>member</w:t>
      </w:r>
      <w:r>
        <w:rPr>
          <w:sz w:val="24"/>
          <w:szCs w:val="24"/>
        </w:rPr>
        <w:t xml:space="preserve"> </w:t>
      </w:r>
    </w:p>
    <w:p w14:paraId="45177DB9" w14:textId="6378C233" w:rsidR="00E836A8" w:rsidRPr="00E836A8" w:rsidRDefault="00E836A8" w:rsidP="00E836A8">
      <w:pPr>
        <w:rPr>
          <w:i/>
          <w:sz w:val="24"/>
          <w:szCs w:val="24"/>
        </w:rPr>
      </w:pPr>
      <w:r>
        <w:rPr>
          <w:sz w:val="24"/>
          <w:szCs w:val="24"/>
        </w:rPr>
        <w:t>Jessica Mikels, May 2014 (Sociology; University of Notre Dame),</w:t>
      </w:r>
      <w:r>
        <w:rPr>
          <w:i/>
          <w:sz w:val="24"/>
          <w:szCs w:val="24"/>
        </w:rPr>
        <w:t xml:space="preserve"> member</w:t>
      </w:r>
    </w:p>
    <w:p w14:paraId="589A470E" w14:textId="14EA658F" w:rsidR="00E836A8" w:rsidRPr="00E836A8" w:rsidRDefault="00E836A8" w:rsidP="00E836A8">
      <w:pPr>
        <w:ind w:left="720" w:hanging="720"/>
        <w:rPr>
          <w:i/>
          <w:sz w:val="24"/>
          <w:szCs w:val="24"/>
        </w:rPr>
      </w:pPr>
      <w:r>
        <w:rPr>
          <w:sz w:val="24"/>
          <w:szCs w:val="24"/>
        </w:rPr>
        <w:t xml:space="preserve">Mia Horace, December 2012 (Sociology; Georgia State University), </w:t>
      </w:r>
      <w:r>
        <w:rPr>
          <w:i/>
          <w:sz w:val="24"/>
          <w:szCs w:val="24"/>
        </w:rPr>
        <w:t>member</w:t>
      </w:r>
    </w:p>
    <w:p w14:paraId="3CD3A61F" w14:textId="77777777" w:rsidR="00E836A8" w:rsidRDefault="00E836A8">
      <w:pPr>
        <w:rPr>
          <w:i/>
          <w:sz w:val="24"/>
          <w:szCs w:val="24"/>
        </w:rPr>
      </w:pPr>
    </w:p>
    <w:p w14:paraId="07B5DB1C" w14:textId="5B6C508B" w:rsidR="002D2E55" w:rsidRPr="002D2E55" w:rsidRDefault="00E836A8">
      <w:pPr>
        <w:rPr>
          <w:sz w:val="24"/>
          <w:szCs w:val="24"/>
        </w:rPr>
      </w:pPr>
      <w:r>
        <w:rPr>
          <w:i/>
          <w:sz w:val="24"/>
          <w:szCs w:val="24"/>
        </w:rPr>
        <w:t>Completed Master’s</w:t>
      </w:r>
      <w:r w:rsidR="002D2E55">
        <w:rPr>
          <w:sz w:val="24"/>
          <w:szCs w:val="24"/>
        </w:rPr>
        <w:t>:</w:t>
      </w:r>
    </w:p>
    <w:p w14:paraId="1B10BC80" w14:textId="43B98C7A" w:rsidR="00E836A8" w:rsidRPr="00E836A8" w:rsidRDefault="00E836A8" w:rsidP="00E836A8">
      <w:pPr>
        <w:rPr>
          <w:i/>
          <w:sz w:val="24"/>
          <w:szCs w:val="24"/>
        </w:rPr>
      </w:pPr>
      <w:r>
        <w:rPr>
          <w:sz w:val="24"/>
          <w:szCs w:val="24"/>
        </w:rPr>
        <w:t xml:space="preserve">Andrew Hoyt, July 2015 (Sociology; University of Notre Dame); </w:t>
      </w:r>
      <w:r>
        <w:rPr>
          <w:i/>
          <w:sz w:val="24"/>
          <w:szCs w:val="24"/>
        </w:rPr>
        <w:t>chair</w:t>
      </w:r>
    </w:p>
    <w:p w14:paraId="318A7BCB" w14:textId="43ED5267" w:rsidR="00E836A8" w:rsidRPr="000A1B00" w:rsidRDefault="00E836A8" w:rsidP="00E836A8">
      <w:pPr>
        <w:rPr>
          <w:i/>
          <w:sz w:val="24"/>
          <w:szCs w:val="24"/>
        </w:rPr>
      </w:pPr>
      <w:r>
        <w:rPr>
          <w:sz w:val="24"/>
          <w:szCs w:val="24"/>
        </w:rPr>
        <w:t>Nicole Perez, March, 2015 (Sociology; University of Notre Dame)</w:t>
      </w:r>
      <w:r w:rsidR="000A1B00">
        <w:rPr>
          <w:sz w:val="24"/>
          <w:szCs w:val="24"/>
        </w:rPr>
        <w:t xml:space="preserve">, </w:t>
      </w:r>
      <w:r w:rsidR="000A1B00">
        <w:rPr>
          <w:i/>
          <w:sz w:val="24"/>
          <w:szCs w:val="24"/>
        </w:rPr>
        <w:t>member</w:t>
      </w:r>
    </w:p>
    <w:p w14:paraId="2A037BDB" w14:textId="58710AD3" w:rsidR="00E44AB6" w:rsidRPr="00E836A8" w:rsidRDefault="00E44AB6" w:rsidP="00E44AB6">
      <w:pPr>
        <w:rPr>
          <w:i/>
          <w:sz w:val="24"/>
          <w:szCs w:val="24"/>
        </w:rPr>
      </w:pPr>
      <w:r>
        <w:rPr>
          <w:sz w:val="24"/>
          <w:szCs w:val="24"/>
        </w:rPr>
        <w:t>Katie Condit, May 2014 (Sociology; University of Notre Dame)</w:t>
      </w:r>
      <w:r w:rsidR="00E836A8">
        <w:rPr>
          <w:sz w:val="24"/>
          <w:szCs w:val="24"/>
        </w:rPr>
        <w:t xml:space="preserve">, </w:t>
      </w:r>
      <w:r w:rsidR="00E836A8">
        <w:rPr>
          <w:i/>
          <w:sz w:val="24"/>
          <w:szCs w:val="24"/>
        </w:rPr>
        <w:t>member</w:t>
      </w:r>
    </w:p>
    <w:p w14:paraId="11897BCE" w14:textId="713145D0" w:rsidR="00E44AB6" w:rsidRPr="00E836A8" w:rsidRDefault="00E44AB6" w:rsidP="00E44AB6">
      <w:pPr>
        <w:rPr>
          <w:i/>
          <w:sz w:val="24"/>
          <w:szCs w:val="24"/>
        </w:rPr>
      </w:pPr>
      <w:r>
        <w:rPr>
          <w:sz w:val="24"/>
          <w:szCs w:val="24"/>
        </w:rPr>
        <w:t>Megan Austin, June 2013 (Sociology: University of Notre Dame)</w:t>
      </w:r>
      <w:r w:rsidR="00E836A8">
        <w:rPr>
          <w:sz w:val="24"/>
          <w:szCs w:val="24"/>
        </w:rPr>
        <w:t xml:space="preserve">, </w:t>
      </w:r>
      <w:r w:rsidR="00E836A8">
        <w:rPr>
          <w:i/>
          <w:sz w:val="24"/>
          <w:szCs w:val="24"/>
        </w:rPr>
        <w:t>member</w:t>
      </w:r>
    </w:p>
    <w:p w14:paraId="625F44C2" w14:textId="42F3000E" w:rsidR="00E44AB6" w:rsidRPr="00E836A8" w:rsidRDefault="00E44AB6" w:rsidP="00E44AB6">
      <w:pPr>
        <w:rPr>
          <w:i/>
          <w:sz w:val="24"/>
          <w:szCs w:val="24"/>
        </w:rPr>
      </w:pPr>
      <w:r>
        <w:rPr>
          <w:sz w:val="24"/>
          <w:szCs w:val="24"/>
        </w:rPr>
        <w:t>Mary Kate Blake, April 2013 (Sociology; University of Notre Dame)</w:t>
      </w:r>
      <w:r w:rsidR="00E836A8">
        <w:rPr>
          <w:sz w:val="24"/>
          <w:szCs w:val="24"/>
        </w:rPr>
        <w:t xml:space="preserve">, </w:t>
      </w:r>
      <w:r w:rsidR="00E836A8">
        <w:rPr>
          <w:i/>
          <w:sz w:val="24"/>
          <w:szCs w:val="24"/>
        </w:rPr>
        <w:t>member</w:t>
      </w:r>
    </w:p>
    <w:p w14:paraId="012DEBA9" w14:textId="77777777" w:rsidR="002D2E55" w:rsidRDefault="002D2E55">
      <w:pPr>
        <w:ind w:left="720" w:hanging="720"/>
        <w:rPr>
          <w:sz w:val="24"/>
          <w:szCs w:val="24"/>
        </w:rPr>
      </w:pPr>
    </w:p>
    <w:p w14:paraId="59B66B90" w14:textId="77777777" w:rsidR="00AC4CED" w:rsidRDefault="00AC4CED" w:rsidP="00AC4CED">
      <w:pPr>
        <w:pStyle w:val="Heading1"/>
        <w:spacing w:after="120"/>
        <w:jc w:val="left"/>
        <w:rPr>
          <w:b w:val="0"/>
          <w:bCs w:val="0"/>
          <w:sz w:val="24"/>
          <w:szCs w:val="24"/>
          <w:u w:val="single"/>
        </w:rPr>
      </w:pPr>
      <w:r>
        <w:rPr>
          <w:b w:val="0"/>
          <w:bCs w:val="0"/>
          <w:sz w:val="24"/>
          <w:szCs w:val="24"/>
          <w:u w:val="single"/>
        </w:rPr>
        <w:t>PROFESSIONAL SERVICE</w:t>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p>
    <w:p w14:paraId="464963DB" w14:textId="77777777" w:rsidR="00C86F25" w:rsidRDefault="00267B33">
      <w:pPr>
        <w:rPr>
          <w:i/>
          <w:sz w:val="24"/>
          <w:szCs w:val="24"/>
        </w:rPr>
      </w:pPr>
      <w:r>
        <w:rPr>
          <w:i/>
          <w:sz w:val="24"/>
          <w:szCs w:val="24"/>
        </w:rPr>
        <w:t>To the Discipline and Community</w:t>
      </w:r>
    </w:p>
    <w:p w14:paraId="759E8892" w14:textId="54C12D73" w:rsidR="00444DF1" w:rsidRDefault="00444DF1" w:rsidP="001350C4">
      <w:pPr>
        <w:rPr>
          <w:sz w:val="24"/>
          <w:szCs w:val="24"/>
        </w:rPr>
      </w:pPr>
      <w:r>
        <w:rPr>
          <w:sz w:val="24"/>
          <w:szCs w:val="24"/>
        </w:rPr>
        <w:t xml:space="preserve">Treasurer, Sociology of Education SIG, </w:t>
      </w:r>
      <w:r w:rsidR="00820827">
        <w:rPr>
          <w:sz w:val="24"/>
          <w:szCs w:val="24"/>
        </w:rPr>
        <w:t>American Education Research Association (AERA)</w:t>
      </w:r>
      <w:r w:rsidR="00496F04">
        <w:rPr>
          <w:sz w:val="24"/>
          <w:szCs w:val="24"/>
        </w:rPr>
        <w:t>. 2016 - present</w:t>
      </w:r>
    </w:p>
    <w:p w14:paraId="0888A71F" w14:textId="0C71F7AA" w:rsidR="001350C4" w:rsidRPr="001350C4" w:rsidRDefault="001350C4" w:rsidP="001350C4">
      <w:pPr>
        <w:rPr>
          <w:sz w:val="24"/>
          <w:szCs w:val="24"/>
        </w:rPr>
      </w:pPr>
      <w:r>
        <w:rPr>
          <w:sz w:val="24"/>
          <w:szCs w:val="24"/>
        </w:rPr>
        <w:t>Editorial Board</w:t>
      </w:r>
      <w:r w:rsidR="00267B33">
        <w:rPr>
          <w:sz w:val="24"/>
          <w:szCs w:val="24"/>
        </w:rPr>
        <w:t xml:space="preserve"> Member</w:t>
      </w:r>
      <w:r>
        <w:rPr>
          <w:sz w:val="24"/>
          <w:szCs w:val="24"/>
        </w:rPr>
        <w:t xml:space="preserve">, </w:t>
      </w:r>
      <w:r>
        <w:rPr>
          <w:i/>
          <w:sz w:val="24"/>
          <w:szCs w:val="24"/>
        </w:rPr>
        <w:t>Sociology of Education</w:t>
      </w:r>
      <w:r>
        <w:rPr>
          <w:sz w:val="24"/>
          <w:szCs w:val="24"/>
        </w:rPr>
        <w:t>. 2014</w:t>
      </w:r>
      <w:r w:rsidR="00C50456">
        <w:rPr>
          <w:sz w:val="24"/>
          <w:szCs w:val="24"/>
        </w:rPr>
        <w:t xml:space="preserve"> - present</w:t>
      </w:r>
    </w:p>
    <w:p w14:paraId="7D800C93" w14:textId="34AFBBB7" w:rsidR="001350C4" w:rsidRDefault="001350C4" w:rsidP="00267B33">
      <w:pPr>
        <w:ind w:left="720" w:hanging="720"/>
        <w:rPr>
          <w:sz w:val="24"/>
          <w:szCs w:val="24"/>
        </w:rPr>
      </w:pPr>
      <w:r>
        <w:rPr>
          <w:sz w:val="24"/>
          <w:szCs w:val="24"/>
        </w:rPr>
        <w:t>Organizer for the Sociology of Education Section paper sessions of the American Sociological Association. 2014</w:t>
      </w:r>
      <w:r w:rsidR="00496F04">
        <w:rPr>
          <w:sz w:val="24"/>
          <w:szCs w:val="24"/>
        </w:rPr>
        <w:t>, 2017</w:t>
      </w:r>
    </w:p>
    <w:p w14:paraId="346F6C13" w14:textId="77777777" w:rsidR="001350C4" w:rsidRDefault="001350C4" w:rsidP="00267B33">
      <w:pPr>
        <w:ind w:left="720" w:hanging="720"/>
        <w:rPr>
          <w:sz w:val="24"/>
          <w:szCs w:val="24"/>
        </w:rPr>
      </w:pPr>
      <w:r>
        <w:rPr>
          <w:sz w:val="24"/>
          <w:szCs w:val="24"/>
        </w:rPr>
        <w:t xml:space="preserve">Reviewer for the Sociology of Education Section paper sessions of the American Sociological Association. </w:t>
      </w:r>
      <w:r w:rsidR="00F72752">
        <w:rPr>
          <w:sz w:val="24"/>
          <w:szCs w:val="24"/>
        </w:rPr>
        <w:t xml:space="preserve">2012, </w:t>
      </w:r>
      <w:r>
        <w:rPr>
          <w:sz w:val="24"/>
          <w:szCs w:val="24"/>
        </w:rPr>
        <w:t xml:space="preserve">2013 </w:t>
      </w:r>
    </w:p>
    <w:p w14:paraId="3191D45E" w14:textId="77777777" w:rsidR="00F72752" w:rsidRDefault="00F72752" w:rsidP="00267B33">
      <w:pPr>
        <w:ind w:left="720" w:hanging="720"/>
        <w:rPr>
          <w:sz w:val="24"/>
          <w:szCs w:val="24"/>
        </w:rPr>
      </w:pPr>
      <w:r>
        <w:rPr>
          <w:sz w:val="24"/>
          <w:szCs w:val="24"/>
        </w:rPr>
        <w:t>Graduate Student Paper Award Committee Member for the Sociology of Children and Youth Section of the American Sociological Association. 2012</w:t>
      </w:r>
    </w:p>
    <w:p w14:paraId="428CEE38" w14:textId="77777777" w:rsidR="001350C4" w:rsidRDefault="001350C4" w:rsidP="00267B33">
      <w:pPr>
        <w:ind w:left="720" w:hanging="720"/>
        <w:rPr>
          <w:sz w:val="24"/>
          <w:szCs w:val="24"/>
        </w:rPr>
      </w:pPr>
      <w:r>
        <w:rPr>
          <w:sz w:val="24"/>
          <w:szCs w:val="24"/>
        </w:rPr>
        <w:t>David Stevenson Outstanding Graduate Paper Award Committee Member for the Sociology of Education Section of the American Sociological Association.  2009</w:t>
      </w:r>
    </w:p>
    <w:p w14:paraId="339BAC8B" w14:textId="77777777" w:rsidR="00BB4900" w:rsidRDefault="00BB4900" w:rsidP="00267B33">
      <w:pPr>
        <w:pStyle w:val="Heading3"/>
        <w:jc w:val="left"/>
      </w:pPr>
    </w:p>
    <w:p w14:paraId="76370DEF" w14:textId="7E1B0D08" w:rsidR="00267B33" w:rsidRDefault="00267B33" w:rsidP="00267B33">
      <w:pPr>
        <w:pStyle w:val="Heading3"/>
        <w:jc w:val="left"/>
      </w:pPr>
      <w:r>
        <w:t>External Reviewer</w:t>
      </w:r>
      <w:r w:rsidRPr="00267B33">
        <w:t xml:space="preserve"> for the journals</w:t>
      </w:r>
      <w:r w:rsidR="00496F04">
        <w:t xml:space="preserve"> below</w:t>
      </w:r>
      <w:r>
        <w:t xml:space="preserve">. 2007- present </w:t>
      </w:r>
    </w:p>
    <w:p w14:paraId="391E87EE" w14:textId="059435BA" w:rsidR="00267B33" w:rsidRDefault="00267B33" w:rsidP="00267B33">
      <w:pPr>
        <w:pStyle w:val="Heading3"/>
        <w:ind w:left="720"/>
        <w:jc w:val="left"/>
        <w:rPr>
          <w:i/>
          <w:iCs/>
        </w:rPr>
      </w:pPr>
      <w:r>
        <w:rPr>
          <w:i/>
          <w:iCs/>
        </w:rPr>
        <w:t>Sociology of Education; Social Problems; Social Forces; Social Science Research; Journal of Marriage and Family</w:t>
      </w:r>
      <w:r>
        <w:t xml:space="preserve">; </w:t>
      </w:r>
      <w:r>
        <w:rPr>
          <w:i/>
          <w:iCs/>
        </w:rPr>
        <w:t>Review of Educational Research</w:t>
      </w:r>
      <w:r>
        <w:t xml:space="preserve">; </w:t>
      </w:r>
      <w:r>
        <w:rPr>
          <w:i/>
          <w:iCs/>
        </w:rPr>
        <w:t xml:space="preserve">The Sociological Quarterly; </w:t>
      </w:r>
      <w:r w:rsidR="00E44AB6">
        <w:rPr>
          <w:i/>
          <w:iCs/>
        </w:rPr>
        <w:t xml:space="preserve">Journal of Research on Adolescence; </w:t>
      </w:r>
      <w:r>
        <w:rPr>
          <w:i/>
          <w:iCs/>
        </w:rPr>
        <w:t>American Journal of Education; Educational Evaluation and Policy Analysis</w:t>
      </w:r>
      <w:r>
        <w:t xml:space="preserve">; </w:t>
      </w:r>
      <w:r>
        <w:rPr>
          <w:i/>
          <w:iCs/>
        </w:rPr>
        <w:t>Social Psychological Quarterly</w:t>
      </w:r>
      <w:r>
        <w:t xml:space="preserve">; </w:t>
      </w:r>
      <w:r>
        <w:rPr>
          <w:i/>
          <w:iCs/>
        </w:rPr>
        <w:t>Sociological Spectrum; Comparative Education Review; Developmental Psychology; High School Journal; Journal of Family Issues</w:t>
      </w:r>
      <w:r w:rsidR="00E44AB6">
        <w:rPr>
          <w:i/>
          <w:iCs/>
        </w:rPr>
        <w:t>; Educational Evaluation and Policy Analysis</w:t>
      </w:r>
      <w:r w:rsidR="00F026F0">
        <w:rPr>
          <w:i/>
          <w:iCs/>
        </w:rPr>
        <w:t>, American Sociological Review, American Education Research Journal, Journal of Research on Adolescence</w:t>
      </w:r>
    </w:p>
    <w:p w14:paraId="635183E9" w14:textId="77777777" w:rsidR="001350C4" w:rsidRPr="001350C4" w:rsidRDefault="001350C4" w:rsidP="00267B33">
      <w:pPr>
        <w:rPr>
          <w:i/>
          <w:sz w:val="24"/>
          <w:szCs w:val="24"/>
        </w:rPr>
      </w:pPr>
    </w:p>
    <w:p w14:paraId="493E624D" w14:textId="77777777" w:rsidR="001350C4" w:rsidRDefault="001350C4" w:rsidP="001350C4">
      <w:pPr>
        <w:pStyle w:val="Heading1"/>
        <w:jc w:val="left"/>
        <w:rPr>
          <w:b w:val="0"/>
          <w:bCs w:val="0"/>
          <w:i/>
          <w:iCs/>
          <w:sz w:val="24"/>
          <w:szCs w:val="24"/>
        </w:rPr>
      </w:pPr>
      <w:r>
        <w:rPr>
          <w:b w:val="0"/>
          <w:bCs w:val="0"/>
          <w:i/>
          <w:iCs/>
          <w:sz w:val="24"/>
          <w:szCs w:val="24"/>
        </w:rPr>
        <w:t>University of Notre Dame</w:t>
      </w:r>
    </w:p>
    <w:p w14:paraId="794E09F2" w14:textId="30F9E344" w:rsidR="001350C4" w:rsidRDefault="00F72752" w:rsidP="001350C4">
      <w:pPr>
        <w:rPr>
          <w:sz w:val="24"/>
          <w:szCs w:val="24"/>
        </w:rPr>
      </w:pPr>
      <w:r>
        <w:rPr>
          <w:sz w:val="24"/>
          <w:szCs w:val="24"/>
        </w:rPr>
        <w:t>Chair, Placement Committee, Dep</w:t>
      </w:r>
      <w:r w:rsidR="005665A0">
        <w:rPr>
          <w:sz w:val="24"/>
          <w:szCs w:val="24"/>
        </w:rPr>
        <w:t>artment of Sociology. 2012 - present</w:t>
      </w:r>
    </w:p>
    <w:p w14:paraId="41E09149" w14:textId="223CEBB8" w:rsidR="00F72752" w:rsidRDefault="00F72752" w:rsidP="001350C4">
      <w:pPr>
        <w:rPr>
          <w:sz w:val="24"/>
          <w:szCs w:val="24"/>
        </w:rPr>
      </w:pPr>
      <w:r>
        <w:rPr>
          <w:sz w:val="24"/>
          <w:szCs w:val="24"/>
        </w:rPr>
        <w:t>Sociology of Education Comprehensive Exam Committee</w:t>
      </w:r>
      <w:r w:rsidR="00184349">
        <w:rPr>
          <w:sz w:val="24"/>
          <w:szCs w:val="24"/>
        </w:rPr>
        <w:t>, Department of Sociology. 2012-2016</w:t>
      </w:r>
    </w:p>
    <w:p w14:paraId="68194098" w14:textId="26186DF1" w:rsidR="00991709" w:rsidRDefault="00991709" w:rsidP="001350C4">
      <w:pPr>
        <w:rPr>
          <w:sz w:val="24"/>
          <w:szCs w:val="24"/>
        </w:rPr>
      </w:pPr>
      <w:r>
        <w:rPr>
          <w:sz w:val="24"/>
          <w:szCs w:val="24"/>
        </w:rPr>
        <w:t>Race Comprehensive Exam Committee, Department of Sociology, 2015</w:t>
      </w:r>
      <w:r w:rsidR="00184349">
        <w:rPr>
          <w:sz w:val="24"/>
          <w:szCs w:val="24"/>
        </w:rPr>
        <w:t>-2016</w:t>
      </w:r>
    </w:p>
    <w:p w14:paraId="6ECFEE34" w14:textId="1CBD9DFC" w:rsidR="00496F04" w:rsidRDefault="00496F04" w:rsidP="001350C4">
      <w:pPr>
        <w:rPr>
          <w:sz w:val="24"/>
          <w:szCs w:val="24"/>
        </w:rPr>
      </w:pPr>
      <w:r>
        <w:rPr>
          <w:sz w:val="24"/>
          <w:szCs w:val="24"/>
        </w:rPr>
        <w:t xml:space="preserve">Advisory Group Member, Templeton Virtuous Scientist Project, 2015-2016 </w:t>
      </w:r>
    </w:p>
    <w:p w14:paraId="497A60B0" w14:textId="44635E65" w:rsidR="00A84DD9" w:rsidRDefault="00A84DD9" w:rsidP="00A84DD9">
      <w:pPr>
        <w:ind w:left="720" w:hanging="720"/>
        <w:rPr>
          <w:sz w:val="24"/>
          <w:szCs w:val="24"/>
        </w:rPr>
      </w:pPr>
      <w:r>
        <w:rPr>
          <w:sz w:val="24"/>
          <w:szCs w:val="24"/>
        </w:rPr>
        <w:t>Faculty Advisor for Minor in International Developmental Studies research project for Sarah Khan, 2016-2017</w:t>
      </w:r>
    </w:p>
    <w:p w14:paraId="5F326779" w14:textId="77777777" w:rsidR="00F72752" w:rsidRPr="00F72752" w:rsidRDefault="00F72752" w:rsidP="001350C4">
      <w:pPr>
        <w:rPr>
          <w:sz w:val="24"/>
          <w:szCs w:val="24"/>
        </w:rPr>
      </w:pPr>
    </w:p>
    <w:p w14:paraId="2BB87183" w14:textId="77777777" w:rsidR="001350C4" w:rsidRDefault="001350C4" w:rsidP="001350C4">
      <w:pPr>
        <w:pStyle w:val="Heading1"/>
        <w:jc w:val="left"/>
        <w:rPr>
          <w:b w:val="0"/>
          <w:bCs w:val="0"/>
          <w:i/>
          <w:iCs/>
          <w:sz w:val="24"/>
          <w:szCs w:val="24"/>
        </w:rPr>
      </w:pPr>
      <w:r>
        <w:rPr>
          <w:b w:val="0"/>
          <w:bCs w:val="0"/>
          <w:i/>
          <w:iCs/>
          <w:sz w:val="24"/>
          <w:szCs w:val="24"/>
        </w:rPr>
        <w:t>Georgia State University</w:t>
      </w:r>
    </w:p>
    <w:p w14:paraId="5DE77F49" w14:textId="77777777" w:rsidR="001350C4" w:rsidRDefault="001350C4" w:rsidP="001350C4">
      <w:pPr>
        <w:rPr>
          <w:sz w:val="24"/>
          <w:szCs w:val="24"/>
        </w:rPr>
      </w:pPr>
      <w:r>
        <w:rPr>
          <w:sz w:val="24"/>
          <w:szCs w:val="24"/>
        </w:rPr>
        <w:t>Research Committee Member, Department of Sociolog</w:t>
      </w:r>
      <w:r w:rsidR="00F72752">
        <w:rPr>
          <w:sz w:val="24"/>
          <w:szCs w:val="24"/>
        </w:rPr>
        <w:t xml:space="preserve">y.  2009, </w:t>
      </w:r>
      <w:r>
        <w:rPr>
          <w:sz w:val="24"/>
          <w:szCs w:val="24"/>
        </w:rPr>
        <w:t>2010</w:t>
      </w:r>
    </w:p>
    <w:p w14:paraId="150B056A" w14:textId="77777777" w:rsidR="001350C4" w:rsidRDefault="001350C4" w:rsidP="001350C4">
      <w:pPr>
        <w:rPr>
          <w:sz w:val="24"/>
          <w:szCs w:val="24"/>
        </w:rPr>
      </w:pPr>
      <w:r>
        <w:rPr>
          <w:sz w:val="24"/>
          <w:szCs w:val="24"/>
        </w:rPr>
        <w:t>Research Methods Qualifying Exam Committee, Department of Sociology.  2010</w:t>
      </w:r>
    </w:p>
    <w:p w14:paraId="62DB6A94" w14:textId="77777777" w:rsidR="001350C4" w:rsidRDefault="001350C4" w:rsidP="001350C4">
      <w:pPr>
        <w:rPr>
          <w:sz w:val="24"/>
          <w:szCs w:val="24"/>
        </w:rPr>
      </w:pPr>
      <w:r>
        <w:rPr>
          <w:sz w:val="24"/>
          <w:szCs w:val="24"/>
        </w:rPr>
        <w:t>Community Outreach Committee Member, Department of Sociology.  2010</w:t>
      </w:r>
    </w:p>
    <w:p w14:paraId="16949D04" w14:textId="77777777" w:rsidR="001350C4" w:rsidRDefault="001350C4" w:rsidP="001350C4">
      <w:pPr>
        <w:rPr>
          <w:sz w:val="24"/>
          <w:szCs w:val="24"/>
        </w:rPr>
      </w:pPr>
      <w:r>
        <w:rPr>
          <w:sz w:val="24"/>
          <w:szCs w:val="24"/>
        </w:rPr>
        <w:t xml:space="preserve">Colloquium Committee Member, Department of Sociology.  2009 </w:t>
      </w:r>
    </w:p>
    <w:p w14:paraId="5E584F7C" w14:textId="77777777" w:rsidR="001350C4" w:rsidRDefault="001350C4" w:rsidP="001350C4">
      <w:pPr>
        <w:rPr>
          <w:sz w:val="24"/>
          <w:szCs w:val="24"/>
        </w:rPr>
      </w:pPr>
    </w:p>
    <w:p w14:paraId="7CEE2840" w14:textId="77777777" w:rsidR="001350C4" w:rsidRDefault="001350C4" w:rsidP="001350C4">
      <w:pPr>
        <w:rPr>
          <w:i/>
          <w:iCs/>
          <w:sz w:val="24"/>
          <w:szCs w:val="24"/>
        </w:rPr>
      </w:pPr>
      <w:r>
        <w:rPr>
          <w:i/>
          <w:iCs/>
          <w:sz w:val="24"/>
          <w:szCs w:val="24"/>
        </w:rPr>
        <w:t>The University of Texas at Austin</w:t>
      </w:r>
    </w:p>
    <w:p w14:paraId="578B2825" w14:textId="77777777" w:rsidR="001350C4" w:rsidRDefault="001350C4" w:rsidP="001350C4">
      <w:pPr>
        <w:rPr>
          <w:sz w:val="24"/>
          <w:szCs w:val="24"/>
        </w:rPr>
      </w:pPr>
      <w:r>
        <w:rPr>
          <w:sz w:val="24"/>
          <w:szCs w:val="24"/>
        </w:rPr>
        <w:t xml:space="preserve">Orientation Director. Sociology Graduate Student Orientation.  2002 </w:t>
      </w:r>
    </w:p>
    <w:p w14:paraId="108FE7E4" w14:textId="77777777" w:rsidR="00C86F25" w:rsidRDefault="00C86F25">
      <w:pPr>
        <w:rPr>
          <w:sz w:val="24"/>
          <w:szCs w:val="24"/>
        </w:rPr>
      </w:pPr>
    </w:p>
    <w:p w14:paraId="7BBFBE23" w14:textId="77777777" w:rsidR="00C86F25" w:rsidRDefault="006541DB">
      <w:pPr>
        <w:spacing w:after="120"/>
        <w:rPr>
          <w:sz w:val="24"/>
          <w:szCs w:val="24"/>
          <w:u w:val="single"/>
        </w:rPr>
      </w:pPr>
      <w:r>
        <w:rPr>
          <w:sz w:val="24"/>
          <w:szCs w:val="24"/>
          <w:u w:val="single"/>
        </w:rPr>
        <w:t>P</w:t>
      </w:r>
      <w:r w:rsidR="00C86F25">
        <w:rPr>
          <w:sz w:val="24"/>
          <w:szCs w:val="24"/>
          <w:u w:val="single"/>
        </w:rPr>
        <w:t xml:space="preserve">rofessional Training </w:t>
      </w:r>
      <w:r w:rsidR="00C86F25">
        <w:rPr>
          <w:sz w:val="24"/>
          <w:szCs w:val="24"/>
          <w:u w:val="single"/>
        </w:rPr>
        <w:tab/>
      </w:r>
      <w:r w:rsidR="00C86F25">
        <w:rPr>
          <w:sz w:val="24"/>
          <w:szCs w:val="24"/>
          <w:u w:val="single"/>
        </w:rPr>
        <w:tab/>
      </w:r>
      <w:r w:rsidR="00C86F25">
        <w:rPr>
          <w:sz w:val="24"/>
          <w:szCs w:val="24"/>
          <w:u w:val="single"/>
        </w:rPr>
        <w:tab/>
      </w:r>
      <w:r w:rsidR="00C86F25">
        <w:rPr>
          <w:sz w:val="24"/>
          <w:szCs w:val="24"/>
          <w:u w:val="single"/>
        </w:rPr>
        <w:tab/>
      </w:r>
      <w:r w:rsidR="00C86F25">
        <w:rPr>
          <w:sz w:val="24"/>
          <w:szCs w:val="24"/>
          <w:u w:val="single"/>
        </w:rPr>
        <w:tab/>
      </w:r>
      <w:r w:rsidR="00C86F25">
        <w:rPr>
          <w:sz w:val="24"/>
          <w:szCs w:val="24"/>
          <w:u w:val="single"/>
        </w:rPr>
        <w:tab/>
      </w:r>
      <w:r w:rsidR="00C86F25">
        <w:rPr>
          <w:sz w:val="24"/>
          <w:szCs w:val="24"/>
          <w:u w:val="single"/>
        </w:rPr>
        <w:tab/>
      </w:r>
      <w:r w:rsidR="00C86F25">
        <w:rPr>
          <w:sz w:val="24"/>
          <w:szCs w:val="24"/>
          <w:u w:val="single"/>
        </w:rPr>
        <w:tab/>
      </w:r>
      <w:r w:rsidR="00C86F25">
        <w:rPr>
          <w:sz w:val="24"/>
          <w:szCs w:val="24"/>
          <w:u w:val="single"/>
        </w:rPr>
        <w:tab/>
      </w:r>
    </w:p>
    <w:p w14:paraId="05EE3A48" w14:textId="77777777" w:rsidR="00C86F25" w:rsidRDefault="00C86F25">
      <w:pPr>
        <w:ind w:left="1440" w:hanging="1440"/>
        <w:rPr>
          <w:sz w:val="24"/>
          <w:szCs w:val="24"/>
        </w:rPr>
      </w:pPr>
      <w:r>
        <w:rPr>
          <w:sz w:val="24"/>
          <w:szCs w:val="24"/>
        </w:rPr>
        <w:t xml:space="preserve">Research Assistant. Gender Differences in Science and Math.  2006-2007 </w:t>
      </w:r>
    </w:p>
    <w:p w14:paraId="1F3E8F7C" w14:textId="77777777" w:rsidR="0054684A" w:rsidRDefault="0054684A" w:rsidP="0054684A">
      <w:pPr>
        <w:ind w:left="1440" w:hanging="1440"/>
        <w:rPr>
          <w:sz w:val="24"/>
          <w:szCs w:val="24"/>
        </w:rPr>
      </w:pPr>
      <w:r>
        <w:rPr>
          <w:sz w:val="24"/>
          <w:szCs w:val="24"/>
        </w:rPr>
        <w:t>Graduate Student Instructor. Introduction to Sociology. Spring 2006</w:t>
      </w:r>
    </w:p>
    <w:p w14:paraId="3E134BC8" w14:textId="77777777" w:rsidR="00C86F25" w:rsidRDefault="00C86F25">
      <w:pPr>
        <w:ind w:left="1440" w:hanging="1440"/>
        <w:rPr>
          <w:sz w:val="24"/>
          <w:szCs w:val="24"/>
        </w:rPr>
      </w:pPr>
      <w:r>
        <w:rPr>
          <w:sz w:val="24"/>
          <w:szCs w:val="24"/>
        </w:rPr>
        <w:t>Research Assistant. Adolescent Health and Academic Achievement (AHAA).  2002-2005</w:t>
      </w:r>
    </w:p>
    <w:p w14:paraId="054F194B" w14:textId="77777777" w:rsidR="00C86F25" w:rsidRDefault="00C86F25">
      <w:pPr>
        <w:ind w:left="1440" w:hanging="1440"/>
        <w:rPr>
          <w:sz w:val="24"/>
          <w:szCs w:val="24"/>
        </w:rPr>
      </w:pPr>
      <w:r>
        <w:rPr>
          <w:sz w:val="24"/>
          <w:szCs w:val="24"/>
        </w:rPr>
        <w:t>Research Assistant. Houston Annenberg Research and Evaluation Study.  1999-2002</w:t>
      </w:r>
    </w:p>
    <w:p w14:paraId="4689F95C" w14:textId="77777777" w:rsidR="00C86F25" w:rsidRDefault="00C86F25" w:rsidP="00267B33">
      <w:pPr>
        <w:ind w:left="720" w:hanging="720"/>
        <w:rPr>
          <w:sz w:val="24"/>
          <w:szCs w:val="24"/>
        </w:rPr>
      </w:pPr>
      <w:r>
        <w:rPr>
          <w:sz w:val="24"/>
          <w:szCs w:val="24"/>
        </w:rPr>
        <w:t xml:space="preserve">Research Assistant.  Princeton University and the University of Texas at Austin Pilot study of Texas Top 10% Project. 2001 </w:t>
      </w:r>
    </w:p>
    <w:p w14:paraId="36301138" w14:textId="77777777" w:rsidR="00C86F25" w:rsidRDefault="00C86F25">
      <w:pPr>
        <w:rPr>
          <w:sz w:val="24"/>
          <w:szCs w:val="24"/>
        </w:rPr>
      </w:pPr>
      <w:r>
        <w:rPr>
          <w:sz w:val="24"/>
          <w:szCs w:val="24"/>
        </w:rPr>
        <w:t>Sociology Tutor. University of Texas Men’s Athletics.  2000-2001</w:t>
      </w:r>
    </w:p>
    <w:p w14:paraId="6D11602A" w14:textId="77777777" w:rsidR="009075F8" w:rsidRDefault="009075F8">
      <w:pPr>
        <w:pStyle w:val="Heading4"/>
        <w:spacing w:after="120"/>
        <w:rPr>
          <w:b w:val="0"/>
          <w:bCs w:val="0"/>
          <w:sz w:val="24"/>
          <w:szCs w:val="24"/>
          <w:u w:val="single"/>
        </w:rPr>
      </w:pPr>
    </w:p>
    <w:p w14:paraId="4EA32EC2" w14:textId="664FB61E" w:rsidR="00C86F25" w:rsidRDefault="00C86F25">
      <w:pPr>
        <w:pStyle w:val="Heading4"/>
        <w:spacing w:after="120"/>
        <w:rPr>
          <w:b w:val="0"/>
          <w:bCs w:val="0"/>
          <w:sz w:val="24"/>
          <w:szCs w:val="24"/>
          <w:u w:val="single"/>
        </w:rPr>
      </w:pPr>
      <w:r>
        <w:rPr>
          <w:b w:val="0"/>
          <w:bCs w:val="0"/>
          <w:sz w:val="24"/>
          <w:szCs w:val="24"/>
          <w:u w:val="single"/>
        </w:rPr>
        <w:t>Professional Association Memberships</w:t>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r>
        <w:rPr>
          <w:b w:val="0"/>
          <w:bCs w:val="0"/>
          <w:sz w:val="24"/>
          <w:szCs w:val="24"/>
          <w:u w:val="single"/>
        </w:rPr>
        <w:tab/>
      </w:r>
    </w:p>
    <w:p w14:paraId="654599EC" w14:textId="77777777" w:rsidR="00C86F25" w:rsidRDefault="00C86F25">
      <w:pPr>
        <w:numPr>
          <w:ilvl w:val="0"/>
          <w:numId w:val="2"/>
        </w:numPr>
        <w:tabs>
          <w:tab w:val="num" w:pos="288"/>
        </w:tabs>
        <w:ind w:left="288" w:hanging="288"/>
        <w:rPr>
          <w:sz w:val="24"/>
          <w:szCs w:val="24"/>
        </w:rPr>
      </w:pPr>
      <w:r>
        <w:rPr>
          <w:sz w:val="24"/>
          <w:szCs w:val="24"/>
        </w:rPr>
        <w:t>American Sociological Association (ASA)</w:t>
      </w:r>
    </w:p>
    <w:p w14:paraId="3A2EDD95" w14:textId="77777777" w:rsidR="00C86F25" w:rsidRDefault="00C86F25">
      <w:pPr>
        <w:numPr>
          <w:ilvl w:val="0"/>
          <w:numId w:val="2"/>
        </w:numPr>
        <w:tabs>
          <w:tab w:val="num" w:pos="288"/>
        </w:tabs>
        <w:ind w:left="288" w:hanging="288"/>
        <w:rPr>
          <w:sz w:val="24"/>
          <w:szCs w:val="24"/>
        </w:rPr>
      </w:pPr>
      <w:r>
        <w:rPr>
          <w:sz w:val="24"/>
          <w:szCs w:val="24"/>
        </w:rPr>
        <w:t>American Educational Research Association (AERA)</w:t>
      </w:r>
    </w:p>
    <w:p w14:paraId="5AB89879" w14:textId="77777777" w:rsidR="00C86F25" w:rsidRDefault="00C86F25">
      <w:pPr>
        <w:numPr>
          <w:ilvl w:val="0"/>
          <w:numId w:val="2"/>
        </w:numPr>
        <w:tabs>
          <w:tab w:val="num" w:pos="288"/>
        </w:tabs>
        <w:ind w:left="288" w:hanging="288"/>
        <w:rPr>
          <w:sz w:val="24"/>
          <w:szCs w:val="24"/>
        </w:rPr>
      </w:pPr>
      <w:r>
        <w:rPr>
          <w:sz w:val="24"/>
          <w:szCs w:val="24"/>
        </w:rPr>
        <w:t>Sociology of Education Association (SEA)</w:t>
      </w:r>
      <w:r>
        <w:rPr>
          <w:sz w:val="24"/>
          <w:szCs w:val="24"/>
        </w:rPr>
        <w:tab/>
      </w:r>
    </w:p>
    <w:p w14:paraId="76BE307F" w14:textId="77777777" w:rsidR="00C86F25" w:rsidRDefault="00C86F25">
      <w:pPr>
        <w:rPr>
          <w:sz w:val="24"/>
          <w:szCs w:val="24"/>
        </w:rPr>
      </w:pPr>
    </w:p>
    <w:sectPr w:rsidR="00C86F25" w:rsidSect="005C6E6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D9037" w14:textId="77777777" w:rsidR="00520B79" w:rsidRDefault="00520B79">
      <w:r>
        <w:separator/>
      </w:r>
    </w:p>
  </w:endnote>
  <w:endnote w:type="continuationSeparator" w:id="0">
    <w:p w14:paraId="570E8A7C" w14:textId="77777777" w:rsidR="00520B79" w:rsidRDefault="0052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3F9A" w14:textId="77777777" w:rsidR="00B22BB0" w:rsidRDefault="00B22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F30E" w14:textId="61968C1C" w:rsidR="00124A46" w:rsidRDefault="00124A46">
    <w:pPr>
      <w:pStyle w:val="Footer"/>
      <w:jc w:val="center"/>
    </w:pPr>
    <w:r>
      <w:fldChar w:fldCharType="begin"/>
    </w:r>
    <w:r>
      <w:instrText xml:space="preserve"> PAGE   \* MERGEFORMAT </w:instrText>
    </w:r>
    <w:r>
      <w:fldChar w:fldCharType="separate"/>
    </w:r>
    <w:r w:rsidR="00341589">
      <w:rPr>
        <w:noProof/>
      </w:rPr>
      <w:t>2</w:t>
    </w:r>
    <w:r>
      <w:rPr>
        <w:noProof/>
      </w:rPr>
      <w:fldChar w:fldCharType="end"/>
    </w:r>
    <w:r>
      <w:rPr>
        <w:noProof/>
      </w:rPr>
      <w:t>-AL</w:t>
    </w:r>
  </w:p>
  <w:p w14:paraId="21526576" w14:textId="77777777" w:rsidR="00124A46" w:rsidRDefault="00124A46" w:rsidP="00C90A4C">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0DBE" w14:textId="77777777" w:rsidR="00B22BB0" w:rsidRDefault="00B22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E690" w14:textId="77777777" w:rsidR="00520B79" w:rsidRDefault="00520B79">
      <w:r>
        <w:separator/>
      </w:r>
    </w:p>
  </w:footnote>
  <w:footnote w:type="continuationSeparator" w:id="0">
    <w:p w14:paraId="7669402F" w14:textId="77777777" w:rsidR="00520B79" w:rsidRDefault="0052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1BDF" w14:textId="77777777" w:rsidR="00B22BB0" w:rsidRDefault="00B22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36E3" w14:textId="77777777" w:rsidR="00124A46" w:rsidRDefault="00124A46">
    <w:pPr>
      <w:jc w:val="right"/>
    </w:pPr>
    <w:r>
      <w:t>Amy G. Langenkamp</w:t>
    </w:r>
  </w:p>
  <w:p w14:paraId="074C7FFB" w14:textId="39382203" w:rsidR="00124A46" w:rsidRDefault="00B22BB0">
    <w:pPr>
      <w:jc w:val="right"/>
    </w:pPr>
    <w:r>
      <w:t>January 2017</w:t>
    </w:r>
  </w:p>
  <w:p w14:paraId="1CD667AC" w14:textId="77777777" w:rsidR="00124A46" w:rsidRDefault="00124A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458D" w14:textId="77777777" w:rsidR="00B22BB0" w:rsidRDefault="00B22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E62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6240A21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DDA0308">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9B1ACC3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E2B01A4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28360C2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006ED77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4EE03A1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9E84D90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1B86A5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BD2CB14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B2084EF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5B28915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DDC894A">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7E0776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EAB23D7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E82697D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DB3C1D0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052DBE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464B"/>
    <w:rsid w:val="000564D4"/>
    <w:rsid w:val="000566AE"/>
    <w:rsid w:val="00065593"/>
    <w:rsid w:val="00076B56"/>
    <w:rsid w:val="000938EE"/>
    <w:rsid w:val="000941B1"/>
    <w:rsid w:val="000958F1"/>
    <w:rsid w:val="000977E0"/>
    <w:rsid w:val="000A1B00"/>
    <w:rsid w:val="000D4774"/>
    <w:rsid w:val="000E4892"/>
    <w:rsid w:val="00102769"/>
    <w:rsid w:val="00116183"/>
    <w:rsid w:val="00124A46"/>
    <w:rsid w:val="001350C4"/>
    <w:rsid w:val="00140410"/>
    <w:rsid w:val="0018275A"/>
    <w:rsid w:val="00184349"/>
    <w:rsid w:val="00186974"/>
    <w:rsid w:val="001B19A9"/>
    <w:rsid w:val="001C0B81"/>
    <w:rsid w:val="00203B01"/>
    <w:rsid w:val="002156D3"/>
    <w:rsid w:val="0023073E"/>
    <w:rsid w:val="002365CB"/>
    <w:rsid w:val="0024720E"/>
    <w:rsid w:val="002539ED"/>
    <w:rsid w:val="00257AB4"/>
    <w:rsid w:val="0026153F"/>
    <w:rsid w:val="00267B33"/>
    <w:rsid w:val="002A0F57"/>
    <w:rsid w:val="002B484E"/>
    <w:rsid w:val="002C6424"/>
    <w:rsid w:val="002D2E55"/>
    <w:rsid w:val="002E2014"/>
    <w:rsid w:val="002F34D9"/>
    <w:rsid w:val="00331D03"/>
    <w:rsid w:val="00341589"/>
    <w:rsid w:val="0035385D"/>
    <w:rsid w:val="00355AAA"/>
    <w:rsid w:val="00361FD4"/>
    <w:rsid w:val="0036711A"/>
    <w:rsid w:val="00382E7A"/>
    <w:rsid w:val="00391FE7"/>
    <w:rsid w:val="003A22AD"/>
    <w:rsid w:val="003B2914"/>
    <w:rsid w:val="003B572B"/>
    <w:rsid w:val="003C1884"/>
    <w:rsid w:val="003D3D61"/>
    <w:rsid w:val="003F0ECD"/>
    <w:rsid w:val="003F2623"/>
    <w:rsid w:val="003F3277"/>
    <w:rsid w:val="00404580"/>
    <w:rsid w:val="00430595"/>
    <w:rsid w:val="00444DF1"/>
    <w:rsid w:val="00455526"/>
    <w:rsid w:val="0047472E"/>
    <w:rsid w:val="00496386"/>
    <w:rsid w:val="00496F04"/>
    <w:rsid w:val="004B01AB"/>
    <w:rsid w:val="004C149E"/>
    <w:rsid w:val="004E464C"/>
    <w:rsid w:val="00520B79"/>
    <w:rsid w:val="00525A5D"/>
    <w:rsid w:val="0054684A"/>
    <w:rsid w:val="00560748"/>
    <w:rsid w:val="005665A0"/>
    <w:rsid w:val="00582C9B"/>
    <w:rsid w:val="005B33AA"/>
    <w:rsid w:val="005C2E2B"/>
    <w:rsid w:val="005C6E64"/>
    <w:rsid w:val="005E03CC"/>
    <w:rsid w:val="0061435F"/>
    <w:rsid w:val="006206FF"/>
    <w:rsid w:val="0062558A"/>
    <w:rsid w:val="006270AB"/>
    <w:rsid w:val="006541DB"/>
    <w:rsid w:val="00687E87"/>
    <w:rsid w:val="006A1455"/>
    <w:rsid w:val="006A4D2A"/>
    <w:rsid w:val="006B6CCE"/>
    <w:rsid w:val="006B7009"/>
    <w:rsid w:val="006E092A"/>
    <w:rsid w:val="006F2F67"/>
    <w:rsid w:val="007072E8"/>
    <w:rsid w:val="0074482F"/>
    <w:rsid w:val="00744D60"/>
    <w:rsid w:val="007559A4"/>
    <w:rsid w:val="007A13B8"/>
    <w:rsid w:val="007A5435"/>
    <w:rsid w:val="007B06C5"/>
    <w:rsid w:val="007C273F"/>
    <w:rsid w:val="007D04F1"/>
    <w:rsid w:val="007E7664"/>
    <w:rsid w:val="00800782"/>
    <w:rsid w:val="00820827"/>
    <w:rsid w:val="00827E8A"/>
    <w:rsid w:val="00852D11"/>
    <w:rsid w:val="008843F7"/>
    <w:rsid w:val="008943B9"/>
    <w:rsid w:val="008B2FEF"/>
    <w:rsid w:val="009075F8"/>
    <w:rsid w:val="009436B9"/>
    <w:rsid w:val="00956649"/>
    <w:rsid w:val="00964BF1"/>
    <w:rsid w:val="00985E9B"/>
    <w:rsid w:val="00991709"/>
    <w:rsid w:val="00992D38"/>
    <w:rsid w:val="009B1D5D"/>
    <w:rsid w:val="009C7254"/>
    <w:rsid w:val="009F34BA"/>
    <w:rsid w:val="009F4101"/>
    <w:rsid w:val="009F6A83"/>
    <w:rsid w:val="00A660E5"/>
    <w:rsid w:val="00A67AE9"/>
    <w:rsid w:val="00A77696"/>
    <w:rsid w:val="00A77B3E"/>
    <w:rsid w:val="00A84DD9"/>
    <w:rsid w:val="00A8538E"/>
    <w:rsid w:val="00AA08DC"/>
    <w:rsid w:val="00AC4CED"/>
    <w:rsid w:val="00AF3441"/>
    <w:rsid w:val="00AF618C"/>
    <w:rsid w:val="00B22BB0"/>
    <w:rsid w:val="00B2358B"/>
    <w:rsid w:val="00B547A2"/>
    <w:rsid w:val="00B64D4D"/>
    <w:rsid w:val="00B93B2C"/>
    <w:rsid w:val="00B94E36"/>
    <w:rsid w:val="00B96BB6"/>
    <w:rsid w:val="00BB35B6"/>
    <w:rsid w:val="00BB4900"/>
    <w:rsid w:val="00BD431F"/>
    <w:rsid w:val="00C01749"/>
    <w:rsid w:val="00C2328E"/>
    <w:rsid w:val="00C50456"/>
    <w:rsid w:val="00C86F25"/>
    <w:rsid w:val="00C90A4C"/>
    <w:rsid w:val="00C9640E"/>
    <w:rsid w:val="00CA1458"/>
    <w:rsid w:val="00CA429E"/>
    <w:rsid w:val="00CA48B8"/>
    <w:rsid w:val="00CA6649"/>
    <w:rsid w:val="00CB4298"/>
    <w:rsid w:val="00D000E1"/>
    <w:rsid w:val="00D01856"/>
    <w:rsid w:val="00D24C0F"/>
    <w:rsid w:val="00D7047E"/>
    <w:rsid w:val="00D93FD2"/>
    <w:rsid w:val="00DA246B"/>
    <w:rsid w:val="00DA2EA9"/>
    <w:rsid w:val="00DA4F6F"/>
    <w:rsid w:val="00DB6E2F"/>
    <w:rsid w:val="00DC532D"/>
    <w:rsid w:val="00E31007"/>
    <w:rsid w:val="00E425F3"/>
    <w:rsid w:val="00E44AB6"/>
    <w:rsid w:val="00E55366"/>
    <w:rsid w:val="00E836A8"/>
    <w:rsid w:val="00E902AC"/>
    <w:rsid w:val="00EC0CF5"/>
    <w:rsid w:val="00EE27E6"/>
    <w:rsid w:val="00F026F0"/>
    <w:rsid w:val="00F04587"/>
    <w:rsid w:val="00F1360F"/>
    <w:rsid w:val="00F142D3"/>
    <w:rsid w:val="00F14B5C"/>
    <w:rsid w:val="00F321BE"/>
    <w:rsid w:val="00F33905"/>
    <w:rsid w:val="00F476D2"/>
    <w:rsid w:val="00F72752"/>
    <w:rsid w:val="00F809AA"/>
    <w:rsid w:val="00F81EDA"/>
    <w:rsid w:val="00F94487"/>
    <w:rsid w:val="00FB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27D50"/>
  <w15:docId w15:val="{3AB9685A-CA83-4967-8703-7333B26B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qFormat/>
    <w:rsid w:val="00EF7B96"/>
    <w:pPr>
      <w:jc w:val="both"/>
      <w:outlineLvl w:val="0"/>
    </w:pPr>
    <w:rPr>
      <w:b/>
      <w:bCs/>
    </w:rPr>
  </w:style>
  <w:style w:type="paragraph" w:styleId="Heading2">
    <w:name w:val="heading 2"/>
    <w:basedOn w:val="Normal"/>
    <w:next w:val="Normal"/>
    <w:qFormat/>
    <w:rsid w:val="00EF7B96"/>
    <w:pPr>
      <w:ind w:left="1440"/>
      <w:outlineLvl w:val="1"/>
    </w:pPr>
    <w:rPr>
      <w:sz w:val="24"/>
      <w:szCs w:val="24"/>
    </w:rPr>
  </w:style>
  <w:style w:type="paragraph" w:styleId="Heading3">
    <w:name w:val="heading 3"/>
    <w:basedOn w:val="Normal"/>
    <w:next w:val="Normal"/>
    <w:qFormat/>
    <w:rsid w:val="00EF7B96"/>
    <w:pPr>
      <w:jc w:val="both"/>
      <w:outlineLvl w:val="2"/>
    </w:pPr>
    <w:rPr>
      <w:sz w:val="24"/>
      <w:szCs w:val="24"/>
    </w:rPr>
  </w:style>
  <w:style w:type="paragraph" w:styleId="Heading4">
    <w:name w:val="heading 4"/>
    <w:basedOn w:val="Normal"/>
    <w:next w:val="Normal"/>
    <w:qFormat/>
    <w:rsid w:val="00EF7B96"/>
    <w:pPr>
      <w:outlineLvl w:val="3"/>
    </w:pPr>
    <w:rPr>
      <w:b/>
      <w:bCs/>
    </w:rPr>
  </w:style>
  <w:style w:type="paragraph" w:styleId="Heading5">
    <w:name w:val="heading 5"/>
    <w:basedOn w:val="Normal"/>
    <w:next w:val="Normal"/>
    <w:qFormat/>
    <w:rsid w:val="00EF7B96"/>
    <w:pPr>
      <w:ind w:firstLine="720"/>
      <w:outlineLvl w:val="4"/>
    </w:pPr>
    <w:rPr>
      <w:sz w:val="24"/>
      <w:szCs w:val="24"/>
    </w:rPr>
  </w:style>
  <w:style w:type="paragraph" w:styleId="Heading6">
    <w:name w:val="heading 6"/>
    <w:basedOn w:val="Normal"/>
    <w:next w:val="Normal"/>
    <w:qFormat/>
    <w:rsid w:val="00EF7B96"/>
    <w:pPr>
      <w:ind w:firstLine="720"/>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64B"/>
    <w:pPr>
      <w:tabs>
        <w:tab w:val="center" w:pos="4680"/>
        <w:tab w:val="right" w:pos="9360"/>
      </w:tabs>
    </w:pPr>
  </w:style>
  <w:style w:type="character" w:customStyle="1" w:styleId="HeaderChar">
    <w:name w:val="Header Char"/>
    <w:link w:val="Header"/>
    <w:uiPriority w:val="99"/>
    <w:rsid w:val="0002464B"/>
    <w:rPr>
      <w:color w:val="000000"/>
    </w:rPr>
  </w:style>
  <w:style w:type="paragraph" w:styleId="Footer">
    <w:name w:val="footer"/>
    <w:basedOn w:val="Normal"/>
    <w:link w:val="FooterChar"/>
    <w:uiPriority w:val="99"/>
    <w:rsid w:val="0002464B"/>
    <w:pPr>
      <w:tabs>
        <w:tab w:val="center" w:pos="4680"/>
        <w:tab w:val="right" w:pos="9360"/>
      </w:tabs>
    </w:pPr>
  </w:style>
  <w:style w:type="character" w:customStyle="1" w:styleId="FooterChar">
    <w:name w:val="Footer Char"/>
    <w:link w:val="Footer"/>
    <w:uiPriority w:val="99"/>
    <w:rsid w:val="0002464B"/>
    <w:rPr>
      <w:color w:val="000000"/>
    </w:rPr>
  </w:style>
  <w:style w:type="paragraph" w:styleId="BalloonText">
    <w:name w:val="Balloon Text"/>
    <w:basedOn w:val="Normal"/>
    <w:link w:val="BalloonTextChar"/>
    <w:rsid w:val="00C90A4C"/>
    <w:rPr>
      <w:rFonts w:ascii="Tahoma" w:hAnsi="Tahoma" w:cs="Tahoma"/>
      <w:sz w:val="16"/>
      <w:szCs w:val="16"/>
    </w:rPr>
  </w:style>
  <w:style w:type="character" w:customStyle="1" w:styleId="BalloonTextChar">
    <w:name w:val="Balloon Text Char"/>
    <w:link w:val="BalloonText"/>
    <w:rsid w:val="00C90A4C"/>
    <w:rPr>
      <w:rFonts w:ascii="Tahoma" w:hAnsi="Tahoma" w:cs="Tahoma"/>
      <w:color w:val="000000"/>
      <w:sz w:val="16"/>
      <w:szCs w:val="16"/>
    </w:rPr>
  </w:style>
  <w:style w:type="paragraph" w:customStyle="1" w:styleId="Body1">
    <w:name w:val="Body 1"/>
    <w:rsid w:val="009F4101"/>
    <w:pPr>
      <w:outlineLvl w:val="0"/>
    </w:pPr>
    <w:rPr>
      <w:rFonts w:eastAsia="Arial Unicode MS"/>
      <w:color w:val="000000"/>
      <w:sz w:val="24"/>
      <w:u w:color="000000"/>
    </w:rPr>
  </w:style>
  <w:style w:type="character" w:styleId="Hyperlink">
    <w:name w:val="Hyperlink"/>
    <w:rsid w:val="00800782"/>
    <w:rPr>
      <w:color w:val="0000FF"/>
      <w:u w:val="single"/>
    </w:rPr>
  </w:style>
  <w:style w:type="character" w:styleId="CommentReference">
    <w:name w:val="annotation reference"/>
    <w:rsid w:val="003F3277"/>
    <w:rPr>
      <w:sz w:val="16"/>
      <w:szCs w:val="16"/>
    </w:rPr>
  </w:style>
  <w:style w:type="paragraph" w:styleId="CommentText">
    <w:name w:val="annotation text"/>
    <w:basedOn w:val="Normal"/>
    <w:link w:val="CommentTextChar"/>
    <w:rsid w:val="003F3277"/>
  </w:style>
  <w:style w:type="character" w:customStyle="1" w:styleId="CommentTextChar">
    <w:name w:val="Comment Text Char"/>
    <w:link w:val="CommentText"/>
    <w:rsid w:val="003F3277"/>
    <w:rPr>
      <w:color w:val="000000"/>
    </w:rPr>
  </w:style>
  <w:style w:type="paragraph" w:styleId="CommentSubject">
    <w:name w:val="annotation subject"/>
    <w:basedOn w:val="CommentText"/>
    <w:next w:val="CommentText"/>
    <w:link w:val="CommentSubjectChar"/>
    <w:rsid w:val="003F3277"/>
    <w:rPr>
      <w:b/>
      <w:bCs/>
    </w:rPr>
  </w:style>
  <w:style w:type="character" w:customStyle="1" w:styleId="CommentSubjectChar">
    <w:name w:val="Comment Subject Char"/>
    <w:link w:val="CommentSubject"/>
    <w:rsid w:val="003F3277"/>
    <w:rPr>
      <w:b/>
      <w:bCs/>
      <w:color w:val="000000"/>
    </w:rPr>
  </w:style>
  <w:style w:type="paragraph" w:customStyle="1" w:styleId="Normal1">
    <w:name w:val="Normal1"/>
    <w:rsid w:val="00827E8A"/>
    <w:pPr>
      <w:spacing w:after="200" w:line="276" w:lineRule="auto"/>
    </w:pPr>
    <w:rPr>
      <w:rFonts w:ascii="Cambria" w:eastAsia="Cambria" w:hAnsi="Cambria" w:cs="Cambria"/>
      <w:color w:val="000000"/>
      <w:sz w:val="22"/>
      <w:szCs w:val="24"/>
      <w:lang w:eastAsia="ja-JP"/>
    </w:rPr>
  </w:style>
  <w:style w:type="paragraph" w:customStyle="1" w:styleId="Default">
    <w:name w:val="Default"/>
    <w:rsid w:val="006B6CCE"/>
    <w:pPr>
      <w:widowControl w:val="0"/>
      <w:autoSpaceDE w:val="0"/>
      <w:autoSpaceDN w:val="0"/>
      <w:adjustRightInd w:val="0"/>
    </w:pPr>
    <w:rPr>
      <w:color w:val="000000"/>
      <w:sz w:val="24"/>
      <w:szCs w:val="24"/>
    </w:rPr>
  </w:style>
  <w:style w:type="paragraph" w:styleId="ListParagraph">
    <w:name w:val="List Paragraph"/>
    <w:basedOn w:val="Normal"/>
    <w:uiPriority w:val="72"/>
    <w:rsid w:val="003B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5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waystocollege.net/PCNLibra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A39E-21FE-4356-9D32-3E961AAB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17727</CharactersWithSpaces>
  <SharedDoc>false</SharedDoc>
  <HLinks>
    <vt:vector size="6" baseType="variant">
      <vt:variant>
        <vt:i4>3604561</vt:i4>
      </vt:variant>
      <vt:variant>
        <vt:i4>0</vt:i4>
      </vt:variant>
      <vt:variant>
        <vt:i4>0</vt:i4>
      </vt:variant>
      <vt:variant>
        <vt:i4>5</vt:i4>
      </vt:variant>
      <vt:variant>
        <vt:lpwstr>http://www.pathwaystocollege.net/PCNLibrary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Tracy Wickham</cp:lastModifiedBy>
  <cp:revision>2</cp:revision>
  <cp:lastPrinted>2016-09-13T15:05:00Z</cp:lastPrinted>
  <dcterms:created xsi:type="dcterms:W3CDTF">2017-01-12T16:28:00Z</dcterms:created>
  <dcterms:modified xsi:type="dcterms:W3CDTF">2017-01-12T16:28:00Z</dcterms:modified>
</cp:coreProperties>
</file>